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97C" w:rsidRDefault="006B1BC9" w:rsidP="00E6197C">
      <w:pPr>
        <w:tabs>
          <w:tab w:val="left" w:pos="-1440"/>
        </w:tabs>
        <w:ind w:left="3240" w:hanging="3240"/>
        <w:jc w:val="center"/>
        <w:rPr>
          <w:b/>
          <w:bCs/>
        </w:rPr>
      </w:pPr>
      <w:bookmarkStart w:id="0" w:name="_GoBack"/>
      <w:bookmarkEnd w:id="0"/>
      <w:r w:rsidRPr="00FC78FD">
        <w:rPr>
          <w:b/>
          <w:bCs/>
        </w:rPr>
        <w:t xml:space="preserve">ORDINANCE NO. </w:t>
      </w:r>
      <w:r w:rsidR="009F0699">
        <w:rPr>
          <w:b/>
          <w:bCs/>
        </w:rPr>
        <w:t>RO-04-19</w:t>
      </w:r>
    </w:p>
    <w:p w:rsidR="00E6197C" w:rsidRDefault="00E6197C" w:rsidP="00E6197C">
      <w:pPr>
        <w:tabs>
          <w:tab w:val="left" w:pos="-1440"/>
        </w:tabs>
        <w:ind w:left="3240" w:hanging="3240"/>
        <w:jc w:val="center"/>
      </w:pPr>
    </w:p>
    <w:p w:rsidR="00E6197C" w:rsidRDefault="006B1BC9" w:rsidP="00E6197C">
      <w:pPr>
        <w:tabs>
          <w:tab w:val="left" w:pos="-1440"/>
        </w:tabs>
        <w:jc w:val="center"/>
        <w:rPr>
          <w:b/>
          <w:bCs/>
        </w:rPr>
      </w:pPr>
      <w:r w:rsidRPr="000378EB">
        <w:rPr>
          <w:b/>
          <w:bCs/>
        </w:rPr>
        <w:t xml:space="preserve">AN ORDINANCE AMENDING </w:t>
      </w:r>
      <w:r>
        <w:rPr>
          <w:b/>
          <w:bCs/>
        </w:rPr>
        <w:t>SECT</w:t>
      </w:r>
      <w:r w:rsidR="00E6197C">
        <w:rPr>
          <w:b/>
          <w:bCs/>
        </w:rPr>
        <w:t xml:space="preserve">ION 217-56, ACCESSORY </w:t>
      </w:r>
    </w:p>
    <w:p w:rsidR="00E6197C" w:rsidRDefault="00E6197C" w:rsidP="00E6197C">
      <w:pPr>
        <w:tabs>
          <w:tab w:val="left" w:pos="-1440"/>
        </w:tabs>
        <w:jc w:val="center"/>
        <w:rPr>
          <w:b/>
          <w:bCs/>
        </w:rPr>
      </w:pPr>
      <w:r>
        <w:rPr>
          <w:b/>
          <w:bCs/>
        </w:rPr>
        <w:t xml:space="preserve">APARTMENT </w:t>
      </w:r>
      <w:r w:rsidR="006B1BC9">
        <w:rPr>
          <w:b/>
          <w:bCs/>
        </w:rPr>
        <w:t>STANDARDS, OF CHAPTER 21</w:t>
      </w:r>
      <w:r w:rsidR="006B1BC9" w:rsidRPr="000378EB">
        <w:rPr>
          <w:b/>
          <w:bCs/>
        </w:rPr>
        <w:t>7</w:t>
      </w:r>
      <w:r w:rsidR="006B1BC9">
        <w:rPr>
          <w:b/>
          <w:bCs/>
        </w:rPr>
        <w:t>, ZONING,</w:t>
      </w:r>
      <w:r w:rsidR="006B1BC9" w:rsidRPr="000378EB">
        <w:rPr>
          <w:b/>
          <w:bCs/>
        </w:rPr>
        <w:t xml:space="preserve"> OF THE </w:t>
      </w:r>
    </w:p>
    <w:p w:rsidR="006B1BC9" w:rsidRPr="00FC78FD" w:rsidRDefault="006B1BC9" w:rsidP="00E6197C">
      <w:pPr>
        <w:tabs>
          <w:tab w:val="left" w:pos="-1440"/>
        </w:tabs>
        <w:jc w:val="center"/>
        <w:rPr>
          <w:rFonts w:eastAsia="PMingLiU"/>
        </w:rPr>
      </w:pPr>
      <w:r>
        <w:rPr>
          <w:b/>
          <w:bCs/>
        </w:rPr>
        <w:t>WASHINGTON TOWNSHIP ZONING ORDINANCE</w:t>
      </w:r>
    </w:p>
    <w:p w:rsidR="006B1BC9" w:rsidRDefault="006B1BC9" w:rsidP="006B1BC9">
      <w:pPr>
        <w:spacing w:line="480" w:lineRule="auto"/>
        <w:jc w:val="both"/>
        <w:rPr>
          <w:rFonts w:eastAsia="PMingLiU"/>
        </w:rPr>
      </w:pPr>
    </w:p>
    <w:p w:rsidR="006B1BC9" w:rsidRDefault="006B1BC9" w:rsidP="006B1BC9">
      <w:pPr>
        <w:spacing w:line="480" w:lineRule="auto"/>
        <w:jc w:val="both"/>
        <w:rPr>
          <w:rFonts w:eastAsia="PMingLiU"/>
        </w:rPr>
      </w:pPr>
      <w:r>
        <w:rPr>
          <w:rFonts w:eastAsia="PMingLiU"/>
          <w:b/>
          <w:bCs/>
        </w:rPr>
        <w:tab/>
      </w:r>
      <w:proofErr w:type="gramStart"/>
      <w:r w:rsidRPr="00FC78FD">
        <w:rPr>
          <w:rFonts w:eastAsia="PMingLiU"/>
          <w:b/>
          <w:bCs/>
        </w:rPr>
        <w:t>WHEREAS,</w:t>
      </w:r>
      <w:r>
        <w:rPr>
          <w:rFonts w:eastAsia="PMingLiU"/>
          <w:bCs/>
        </w:rPr>
        <w:t xml:space="preserve"> on December 20, 2017, the Township of Washington (“Township:”) entered into a Settlement Agreement with Fair Share Housing Center (“</w:t>
      </w:r>
      <w:proofErr w:type="spellStart"/>
      <w:r>
        <w:rPr>
          <w:rFonts w:eastAsia="PMingLiU"/>
          <w:bCs/>
        </w:rPr>
        <w:t>FSHC</w:t>
      </w:r>
      <w:proofErr w:type="spellEnd"/>
      <w:r>
        <w:rPr>
          <w:rFonts w:eastAsia="PMingLiU"/>
          <w:bCs/>
        </w:rPr>
        <w:t>”)</w:t>
      </w:r>
      <w:r w:rsidR="005A6212">
        <w:rPr>
          <w:rFonts w:eastAsia="PMingLiU"/>
          <w:bCs/>
        </w:rPr>
        <w:t xml:space="preserve"> </w:t>
      </w:r>
      <w:r w:rsidR="007D7B59">
        <w:rPr>
          <w:rFonts w:eastAsia="PMingLiU"/>
          <w:bCs/>
        </w:rPr>
        <w:t>regarding its affordable housing obligations</w:t>
      </w:r>
      <w:r w:rsidR="00653345">
        <w:rPr>
          <w:rFonts w:eastAsia="PMingLiU"/>
          <w:bCs/>
        </w:rPr>
        <w:t xml:space="preserve"> (“Settlement Agreement”)</w:t>
      </w:r>
      <w:r w:rsidR="007D7B59">
        <w:rPr>
          <w:rFonts w:eastAsia="PMingLiU"/>
          <w:bCs/>
        </w:rPr>
        <w:t>, which Settlement Agreement was approved in</w:t>
      </w:r>
      <w:r>
        <w:rPr>
          <w:rFonts w:ascii="CG Times" w:hAnsi="CG Times"/>
          <w:spacing w:val="-3"/>
        </w:rPr>
        <w:t xml:space="preserve"> an Order on Fairness and Preliminary Compliance Hearing filed on March 26</w:t>
      </w:r>
      <w:r w:rsidRPr="008D57AD">
        <w:rPr>
          <w:rFonts w:ascii="CG Times" w:hAnsi="CG Times"/>
          <w:spacing w:val="-3"/>
        </w:rPr>
        <w:t>, 2018 in</w:t>
      </w:r>
      <w:r>
        <w:rPr>
          <w:rFonts w:ascii="CG Times" w:hAnsi="CG Times"/>
          <w:spacing w:val="-3"/>
        </w:rPr>
        <w:t xml:space="preserve"> the declaratory judgment action captioned </w:t>
      </w:r>
      <w:r>
        <w:rPr>
          <w:rFonts w:ascii="CG Times" w:hAnsi="CG Times"/>
          <w:spacing w:val="-3"/>
          <w:u w:val="single"/>
        </w:rPr>
        <w:t>In the Matter of the Application of the Township of Washington</w:t>
      </w:r>
      <w:r>
        <w:rPr>
          <w:rFonts w:ascii="CG Times" w:hAnsi="CG Times"/>
          <w:spacing w:val="-3"/>
        </w:rPr>
        <w:t>, Superior Court of New Jersey, Law Division, Morris County, Docket No.</w:t>
      </w:r>
      <w:proofErr w:type="gramEnd"/>
      <w:r>
        <w:rPr>
          <w:rFonts w:ascii="CG Times" w:hAnsi="CG Times"/>
          <w:spacing w:val="-3"/>
        </w:rPr>
        <w:t xml:space="preserve"> MRS-L-1639-15 </w:t>
      </w:r>
      <w:r>
        <w:rPr>
          <w:rFonts w:ascii="CG Times" w:hAnsi="CG Times"/>
        </w:rPr>
        <w:t>(“Order</w:t>
      </w:r>
      <w:r w:rsidRPr="008D57AD">
        <w:rPr>
          <w:rFonts w:ascii="CG Times" w:hAnsi="CG Times"/>
        </w:rPr>
        <w:t>”)</w:t>
      </w:r>
      <w:r w:rsidRPr="000378EB">
        <w:rPr>
          <w:rFonts w:eastAsia="PMingLiU"/>
        </w:rPr>
        <w:t>; and</w:t>
      </w:r>
    </w:p>
    <w:p w:rsidR="006B1BC9" w:rsidRDefault="006B1BC9" w:rsidP="006B1BC9">
      <w:pPr>
        <w:spacing w:line="480" w:lineRule="auto"/>
        <w:jc w:val="both"/>
        <w:rPr>
          <w:rFonts w:eastAsia="PMingLiU"/>
          <w:bCs/>
        </w:rPr>
      </w:pPr>
      <w:r>
        <w:rPr>
          <w:rFonts w:eastAsia="PMingLiU"/>
          <w:b/>
          <w:bCs/>
        </w:rPr>
        <w:tab/>
      </w:r>
      <w:r w:rsidRPr="00FC78FD">
        <w:rPr>
          <w:rFonts w:eastAsia="PMingLiU"/>
          <w:b/>
          <w:bCs/>
        </w:rPr>
        <w:t>WHEREAS,</w:t>
      </w:r>
      <w:r>
        <w:rPr>
          <w:rFonts w:eastAsia="PMingLiU"/>
          <w:b/>
          <w:bCs/>
        </w:rPr>
        <w:t xml:space="preserve"> </w:t>
      </w:r>
      <w:r w:rsidR="00653345">
        <w:rPr>
          <w:rFonts w:eastAsia="PMingLiU"/>
        </w:rPr>
        <w:t>the Township desires to amend</w:t>
      </w:r>
      <w:r w:rsidR="007D7B59">
        <w:rPr>
          <w:rFonts w:eastAsia="PMingLiU"/>
        </w:rPr>
        <w:t xml:space="preserve"> </w:t>
      </w:r>
      <w:r w:rsidR="00653345">
        <w:rPr>
          <w:rFonts w:eastAsia="PMingLiU"/>
        </w:rPr>
        <w:t xml:space="preserve">and </w:t>
      </w:r>
      <w:r w:rsidR="007D7B59">
        <w:rPr>
          <w:rFonts w:eastAsia="PMingLiU"/>
        </w:rPr>
        <w:t xml:space="preserve">update its existing Accessory Apartment </w:t>
      </w:r>
      <w:r w:rsidR="00CE4BC4">
        <w:rPr>
          <w:rFonts w:eastAsia="PMingLiU"/>
        </w:rPr>
        <w:t xml:space="preserve">Standards </w:t>
      </w:r>
      <w:r w:rsidR="007D7B59">
        <w:rPr>
          <w:rFonts w:eastAsia="PMingLiU"/>
        </w:rPr>
        <w:t>O</w:t>
      </w:r>
      <w:r w:rsidRPr="000378EB">
        <w:rPr>
          <w:rFonts w:eastAsia="PMingLiU"/>
        </w:rPr>
        <w:t>rdinance</w:t>
      </w:r>
      <w:r w:rsidR="00653345">
        <w:rPr>
          <w:rFonts w:eastAsia="PMingLiU"/>
        </w:rPr>
        <w:t xml:space="preserve"> to conform to current regulations and standards</w:t>
      </w:r>
      <w:r w:rsidR="002D4045">
        <w:rPr>
          <w:rFonts w:eastAsia="PMingLiU"/>
        </w:rPr>
        <w:t xml:space="preserve"> for affordable accessory apartments</w:t>
      </w:r>
      <w:r w:rsidR="00653345">
        <w:rPr>
          <w:rFonts w:eastAsia="PMingLiU"/>
        </w:rPr>
        <w:t>, as well as the terms of the Settlement Agreement and Order</w:t>
      </w:r>
      <w:r>
        <w:rPr>
          <w:rFonts w:eastAsia="PMingLiU"/>
        </w:rPr>
        <w:t>.</w:t>
      </w:r>
    </w:p>
    <w:p w:rsidR="006B1BC9" w:rsidRPr="00FC78FD" w:rsidRDefault="006B1BC9" w:rsidP="006B1BC9">
      <w:pPr>
        <w:spacing w:line="480" w:lineRule="auto"/>
        <w:jc w:val="both"/>
        <w:rPr>
          <w:rFonts w:eastAsia="PMingLiU"/>
        </w:rPr>
      </w:pPr>
      <w:r>
        <w:rPr>
          <w:rFonts w:eastAsia="PMingLiU"/>
          <w:b/>
          <w:bCs/>
        </w:rPr>
        <w:tab/>
      </w:r>
      <w:r w:rsidRPr="00FC78FD">
        <w:rPr>
          <w:rFonts w:eastAsia="PMingLiU"/>
          <w:b/>
          <w:bCs/>
        </w:rPr>
        <w:t xml:space="preserve">NOW, THEREFORE, BE IT ORDAINED, </w:t>
      </w:r>
      <w:r w:rsidRPr="00FC78FD">
        <w:rPr>
          <w:rFonts w:eastAsia="PMingLiU"/>
        </w:rPr>
        <w:t>by the Governing</w:t>
      </w:r>
      <w:r w:rsidR="007D7B59">
        <w:rPr>
          <w:rFonts w:eastAsia="PMingLiU"/>
        </w:rPr>
        <w:t xml:space="preserve"> Body of the Township of Washington</w:t>
      </w:r>
      <w:r w:rsidRPr="00FC78FD">
        <w:rPr>
          <w:rFonts w:eastAsia="PMingLiU"/>
        </w:rPr>
        <w:t xml:space="preserve">, County of Morris, </w:t>
      </w:r>
      <w:proofErr w:type="gramStart"/>
      <w:r w:rsidRPr="00FC78FD">
        <w:rPr>
          <w:rFonts w:eastAsia="PMingLiU"/>
        </w:rPr>
        <w:t>State</w:t>
      </w:r>
      <w:proofErr w:type="gramEnd"/>
      <w:r w:rsidRPr="00FC78FD">
        <w:rPr>
          <w:rFonts w:eastAsia="PMingLiU"/>
        </w:rPr>
        <w:t xml:space="preserve"> of New Jersey as follows:</w:t>
      </w:r>
    </w:p>
    <w:p w:rsidR="006B1BC9" w:rsidRDefault="006B1BC9" w:rsidP="006B1BC9">
      <w:pPr>
        <w:spacing w:line="480" w:lineRule="auto"/>
        <w:jc w:val="both"/>
        <w:rPr>
          <w:rFonts w:eastAsia="PMingLiU"/>
        </w:rPr>
      </w:pPr>
      <w:r>
        <w:rPr>
          <w:rFonts w:eastAsia="PMingLiU"/>
          <w:b/>
          <w:bCs/>
        </w:rPr>
        <w:tab/>
      </w:r>
      <w:r w:rsidRPr="00FC78FD">
        <w:rPr>
          <w:rFonts w:eastAsia="PMingLiU"/>
          <w:b/>
          <w:bCs/>
        </w:rPr>
        <w:t>SECTION ONE.</w:t>
      </w:r>
      <w:r w:rsidRPr="00FC78FD">
        <w:rPr>
          <w:rFonts w:eastAsia="PMingLiU"/>
        </w:rPr>
        <w:t xml:space="preserve"> </w:t>
      </w:r>
      <w:r>
        <w:rPr>
          <w:rFonts w:eastAsia="PMingLiU"/>
        </w:rPr>
        <w:t xml:space="preserve"> </w:t>
      </w:r>
      <w:r w:rsidR="007D7B59">
        <w:rPr>
          <w:rFonts w:eastAsia="PMingLiU"/>
        </w:rPr>
        <w:t>Section 217-56, Accessory apartment standards, of Chapter 21</w:t>
      </w:r>
      <w:r w:rsidRPr="000378EB">
        <w:rPr>
          <w:rFonts w:eastAsia="PMingLiU"/>
        </w:rPr>
        <w:t>7</w:t>
      </w:r>
      <w:r w:rsidR="007D7B59">
        <w:rPr>
          <w:rFonts w:eastAsia="PMingLiU"/>
        </w:rPr>
        <w:t>, Zoning,</w:t>
      </w:r>
      <w:r w:rsidRPr="000378EB">
        <w:rPr>
          <w:rFonts w:eastAsia="PMingLiU"/>
        </w:rPr>
        <w:t xml:space="preserve"> of</w:t>
      </w:r>
      <w:r w:rsidR="007D7B59">
        <w:rPr>
          <w:rFonts w:eastAsia="PMingLiU"/>
        </w:rPr>
        <w:t xml:space="preserve"> Washington Township Zoning Ordinance</w:t>
      </w:r>
      <w:r w:rsidRPr="000378EB">
        <w:rPr>
          <w:rFonts w:eastAsia="PMingLiU"/>
        </w:rPr>
        <w:t xml:space="preserve"> </w:t>
      </w:r>
      <w:proofErr w:type="gramStart"/>
      <w:r w:rsidRPr="000378EB">
        <w:rPr>
          <w:rFonts w:eastAsia="PMingLiU"/>
        </w:rPr>
        <w:t>is hereby</w:t>
      </w:r>
      <w:r w:rsidR="007D7B59">
        <w:rPr>
          <w:rFonts w:eastAsia="PMingLiU"/>
        </w:rPr>
        <w:t xml:space="preserve"> deleted in its entirety and replaced with the following</w:t>
      </w:r>
      <w:proofErr w:type="gramEnd"/>
      <w:r>
        <w:rPr>
          <w:rFonts w:eastAsia="PMingLiU"/>
        </w:rPr>
        <w:t>:</w:t>
      </w:r>
    </w:p>
    <w:p w:rsidR="006C325A" w:rsidRDefault="006C325A" w:rsidP="006C325A">
      <w:pPr>
        <w:spacing w:line="480" w:lineRule="auto"/>
        <w:ind w:left="720"/>
        <w:jc w:val="both"/>
        <w:rPr>
          <w:rFonts w:eastAsia="PMingLiU"/>
        </w:rPr>
      </w:pPr>
      <w:r>
        <w:rPr>
          <w:rFonts w:eastAsia="PMingLiU"/>
        </w:rPr>
        <w:t>§217-56.  A</w:t>
      </w:r>
      <w:r w:rsidR="002D4045">
        <w:rPr>
          <w:rFonts w:eastAsia="PMingLiU"/>
        </w:rPr>
        <w:t>ffordable a</w:t>
      </w:r>
      <w:r>
        <w:rPr>
          <w:rFonts w:eastAsia="PMingLiU"/>
        </w:rPr>
        <w:t>ccessory apartment standards.</w:t>
      </w:r>
    </w:p>
    <w:p w:rsidR="00B803DA" w:rsidRDefault="00B803DA" w:rsidP="00B803DA">
      <w:pPr>
        <w:widowControl/>
        <w:shd w:val="clear" w:color="auto" w:fill="FFFFFF"/>
        <w:autoSpaceDE/>
        <w:autoSpaceDN/>
        <w:adjustRightInd/>
        <w:spacing w:line="330" w:lineRule="atLeast"/>
        <w:ind w:left="720"/>
        <w:jc w:val="both"/>
        <w:rPr>
          <w:rFonts w:ascii="CG Times" w:eastAsia="Times New Roman" w:hAnsi="CG Times" w:cs="Arial"/>
          <w:color w:val="333333"/>
        </w:rPr>
      </w:pPr>
      <w:r w:rsidRPr="00B803DA">
        <w:rPr>
          <w:rFonts w:ascii="CG Times" w:eastAsia="Times New Roman" w:hAnsi="CG Times" w:cs="Arial"/>
          <w:color w:val="333333"/>
        </w:rPr>
        <w:t>A.</w:t>
      </w:r>
      <w:r w:rsidRPr="00B803DA">
        <w:rPr>
          <w:rFonts w:ascii="CG Times" w:eastAsia="Times New Roman" w:hAnsi="CG Times" w:cs="Arial"/>
          <w:color w:val="333333"/>
        </w:rPr>
        <w:tab/>
        <w:t>Subject to the limitations set forth in Subsection </w:t>
      </w:r>
      <w:hyperlink r:id="rId7" w:anchor="11404767" w:history="1">
        <w:r w:rsidRPr="00B803DA">
          <w:rPr>
            <w:rFonts w:ascii="CG Times" w:eastAsia="Times New Roman" w:hAnsi="CG Times" w:cs="Arial"/>
            <w:bCs/>
            <w:color w:val="333333"/>
          </w:rPr>
          <w:t>B</w:t>
        </w:r>
      </w:hyperlink>
      <w:r w:rsidRPr="00B803DA">
        <w:rPr>
          <w:rFonts w:ascii="CG Times" w:eastAsia="Times New Roman" w:hAnsi="CG Times" w:cs="Arial"/>
          <w:color w:val="333333"/>
        </w:rPr>
        <w:t> </w:t>
      </w:r>
      <w:proofErr w:type="spellStart"/>
      <w:r w:rsidRPr="00B803DA">
        <w:rPr>
          <w:rFonts w:ascii="CG Times" w:eastAsia="Times New Roman" w:hAnsi="CG Times" w:cs="Arial"/>
          <w:color w:val="333333"/>
        </w:rPr>
        <w:t>hereinbelow</w:t>
      </w:r>
      <w:proofErr w:type="spellEnd"/>
      <w:r w:rsidRPr="00B803DA">
        <w:rPr>
          <w:rFonts w:ascii="CG Times" w:eastAsia="Times New Roman" w:hAnsi="CG Times" w:cs="Arial"/>
          <w:color w:val="333333"/>
        </w:rPr>
        <w:t>, any</w:t>
      </w:r>
      <w:r w:rsidR="00823879">
        <w:rPr>
          <w:rFonts w:ascii="CG Times" w:eastAsia="Times New Roman" w:hAnsi="CG Times" w:cs="Arial"/>
          <w:color w:val="333333"/>
        </w:rPr>
        <w:t xml:space="preserve"> existing</w:t>
      </w:r>
      <w:r w:rsidRPr="00B803DA">
        <w:rPr>
          <w:rFonts w:ascii="CG Times" w:eastAsia="Times New Roman" w:hAnsi="CG Times" w:cs="Arial"/>
          <w:color w:val="333333"/>
        </w:rPr>
        <w:t xml:space="preserve"> single-family detached dwelling located in any single-family residential zone may be converted to contain </w:t>
      </w:r>
      <w:proofErr w:type="spellStart"/>
      <w:r w:rsidRPr="00B803DA">
        <w:rPr>
          <w:rFonts w:ascii="CG Times" w:eastAsia="Times New Roman" w:hAnsi="CG Times" w:cs="Arial"/>
          <w:color w:val="333333"/>
        </w:rPr>
        <w:t>not</w:t>
      </w:r>
      <w:proofErr w:type="spellEnd"/>
      <w:r w:rsidRPr="00B803DA">
        <w:rPr>
          <w:rFonts w:ascii="CG Times" w:eastAsia="Times New Roman" w:hAnsi="CG Times" w:cs="Arial"/>
          <w:color w:val="333333"/>
        </w:rPr>
        <w:t xml:space="preserve"> more than one </w:t>
      </w:r>
      <w:r w:rsidR="002D4045">
        <w:rPr>
          <w:rFonts w:ascii="CG Times" w:eastAsia="Times New Roman" w:hAnsi="CG Times" w:cs="Arial"/>
          <w:color w:val="333333"/>
        </w:rPr>
        <w:t xml:space="preserve">affordable </w:t>
      </w:r>
      <w:r w:rsidRPr="00B803DA">
        <w:rPr>
          <w:rFonts w:ascii="CG Times" w:eastAsia="Times New Roman" w:hAnsi="CG Times" w:cs="Arial"/>
          <w:color w:val="333333"/>
        </w:rPr>
        <w:t xml:space="preserve">accessory </w:t>
      </w:r>
      <w:r w:rsidR="002D4045">
        <w:rPr>
          <w:rFonts w:ascii="CG Times" w:eastAsia="Times New Roman" w:hAnsi="CG Times" w:cs="Arial"/>
          <w:color w:val="333333"/>
        </w:rPr>
        <w:t>apartment</w:t>
      </w:r>
      <w:r w:rsidRPr="00B803DA">
        <w:rPr>
          <w:rFonts w:ascii="CG Times" w:eastAsia="Times New Roman" w:hAnsi="CG Times" w:cs="Arial"/>
          <w:color w:val="333333"/>
        </w:rPr>
        <w:t xml:space="preserve">, </w:t>
      </w:r>
      <w:proofErr w:type="gramStart"/>
      <w:r w:rsidRPr="00B803DA">
        <w:rPr>
          <w:rFonts w:ascii="CG Times" w:eastAsia="Times New Roman" w:hAnsi="CG Times" w:cs="Arial"/>
          <w:color w:val="333333"/>
        </w:rPr>
        <w:t>provided that</w:t>
      </w:r>
      <w:proofErr w:type="gramEnd"/>
      <w:r w:rsidRPr="00B803DA">
        <w:rPr>
          <w:rFonts w:ascii="CG Times" w:eastAsia="Times New Roman" w:hAnsi="CG Times" w:cs="Arial"/>
          <w:color w:val="333333"/>
        </w:rPr>
        <w:t xml:space="preserve"> the following standards and conditions are met:</w:t>
      </w:r>
    </w:p>
    <w:p w:rsidR="00B803DA" w:rsidRPr="00B803DA" w:rsidRDefault="00B803DA" w:rsidP="00B803DA">
      <w:pPr>
        <w:widowControl/>
        <w:shd w:val="clear" w:color="auto" w:fill="FFFFFF"/>
        <w:autoSpaceDE/>
        <w:autoSpaceDN/>
        <w:adjustRightInd/>
        <w:spacing w:line="330" w:lineRule="atLeast"/>
        <w:ind w:left="720"/>
        <w:jc w:val="both"/>
        <w:rPr>
          <w:rFonts w:ascii="CG Times" w:eastAsia="Times New Roman" w:hAnsi="CG Times" w:cs="Arial"/>
          <w:color w:val="333333"/>
        </w:rPr>
      </w:pPr>
    </w:p>
    <w:p w:rsidR="00B803DA" w:rsidRPr="00B803DA" w:rsidRDefault="00DD0C22" w:rsidP="00B803DA">
      <w:pPr>
        <w:widowControl/>
        <w:shd w:val="clear" w:color="auto" w:fill="FFFFFF"/>
        <w:autoSpaceDE/>
        <w:autoSpaceDN/>
        <w:adjustRightInd/>
        <w:spacing w:line="330" w:lineRule="atLeast"/>
        <w:ind w:left="1440"/>
        <w:rPr>
          <w:rFonts w:ascii="CG Times" w:eastAsia="Times New Roman" w:hAnsi="CG Times" w:cs="Arial"/>
          <w:color w:val="333333"/>
        </w:rPr>
      </w:pPr>
      <w:hyperlink r:id="rId8" w:anchor="11404757" w:tooltip="217-56A(1)" w:history="1">
        <w:proofErr w:type="gramStart"/>
        <w:r w:rsidR="00B803DA" w:rsidRPr="005A6212">
          <w:rPr>
            <w:rFonts w:ascii="CG Times" w:eastAsia="Times New Roman" w:hAnsi="CG Times" w:cs="Arial"/>
            <w:bCs/>
            <w:color w:val="000000"/>
          </w:rPr>
          <w:t>(1) </w:t>
        </w:r>
      </w:hyperlink>
      <w:r w:rsidR="00A62185">
        <w:t xml:space="preserve">At the time of the initial occupancy of the </w:t>
      </w:r>
      <w:r w:rsidR="000628A5">
        <w:t xml:space="preserve">affordable </w:t>
      </w:r>
      <w:r w:rsidR="00A62185">
        <w:t xml:space="preserve">accessory apartment and for at least 10 years thereafter, the </w:t>
      </w:r>
      <w:r w:rsidR="002D4045">
        <w:t xml:space="preserve">affordable </w:t>
      </w:r>
      <w:r w:rsidR="00A62185">
        <w:t xml:space="preserve">accessory apartment shall be rented only to  </w:t>
      </w:r>
      <w:r w:rsidR="00B803DA" w:rsidRPr="00B803DA">
        <w:rPr>
          <w:rFonts w:ascii="CG Times" w:eastAsia="Times New Roman" w:hAnsi="CG Times" w:cs="Arial"/>
          <w:color w:val="333333"/>
        </w:rPr>
        <w:t xml:space="preserve"> a</w:t>
      </w:r>
      <w:r w:rsidR="00823879">
        <w:rPr>
          <w:rFonts w:ascii="CG Times" w:eastAsia="Times New Roman" w:hAnsi="CG Times" w:cs="Arial"/>
          <w:color w:val="333333"/>
        </w:rPr>
        <w:t xml:space="preserve"> very low-,</w:t>
      </w:r>
      <w:r w:rsidR="00B803DA" w:rsidRPr="00B803DA">
        <w:rPr>
          <w:rFonts w:ascii="CG Times" w:eastAsia="Times New Roman" w:hAnsi="CG Times" w:cs="Arial"/>
          <w:color w:val="333333"/>
        </w:rPr>
        <w:t xml:space="preserve"> low- or moderate-income household as those terms are defined in the</w:t>
      </w:r>
      <w:r w:rsidR="00823879">
        <w:rPr>
          <w:rFonts w:ascii="CG Times" w:eastAsia="Times New Roman" w:hAnsi="CG Times" w:cs="Arial"/>
          <w:color w:val="333333"/>
        </w:rPr>
        <w:t xml:space="preserve"> Fair Housing Act,</w:t>
      </w:r>
      <w:r w:rsidR="00824C75">
        <w:rPr>
          <w:rFonts w:ascii="CG Times" w:eastAsia="Times New Roman" w:hAnsi="CG Times" w:cs="Arial"/>
          <w:color w:val="333333"/>
        </w:rPr>
        <w:t xml:space="preserve"> N.J.S.A. 52:27D-301 et seq.,</w:t>
      </w:r>
      <w:r w:rsidR="00823879">
        <w:rPr>
          <w:rFonts w:ascii="CG Times" w:eastAsia="Times New Roman" w:hAnsi="CG Times" w:cs="Arial"/>
          <w:color w:val="333333"/>
        </w:rPr>
        <w:t xml:space="preserve"> </w:t>
      </w:r>
      <w:r w:rsidR="00824C75">
        <w:rPr>
          <w:rFonts w:ascii="CG Times" w:eastAsia="Times New Roman" w:hAnsi="CG Times" w:cs="Arial"/>
          <w:color w:val="333333"/>
        </w:rPr>
        <w:t xml:space="preserve">the </w:t>
      </w:r>
      <w:r w:rsidR="00823879">
        <w:rPr>
          <w:rFonts w:ascii="CG Times" w:eastAsia="Times New Roman" w:hAnsi="CG Times" w:cs="Arial"/>
          <w:color w:val="333333"/>
        </w:rPr>
        <w:t>Uniform Housing Affordability Controls,</w:t>
      </w:r>
      <w:r w:rsidR="00824C75">
        <w:rPr>
          <w:rFonts w:ascii="CG Times" w:eastAsia="Times New Roman" w:hAnsi="CG Times" w:cs="Arial"/>
          <w:color w:val="333333"/>
        </w:rPr>
        <w:t xml:space="preserve"> </w:t>
      </w:r>
      <w:proofErr w:type="spellStart"/>
      <w:r w:rsidR="00824C75">
        <w:rPr>
          <w:rFonts w:ascii="CG Times" w:eastAsia="Times New Roman" w:hAnsi="CG Times" w:cs="Arial"/>
          <w:color w:val="333333"/>
        </w:rPr>
        <w:t>N.J.A.C</w:t>
      </w:r>
      <w:proofErr w:type="spellEnd"/>
      <w:r w:rsidR="00824C75">
        <w:rPr>
          <w:rFonts w:ascii="CG Times" w:eastAsia="Times New Roman" w:hAnsi="CG Times" w:cs="Arial"/>
          <w:color w:val="333333"/>
        </w:rPr>
        <w:t>. 5:80-26.1 et seq., the applicable requirements of the Courts of the State of New Jersey</w:t>
      </w:r>
      <w:r w:rsidR="00823879">
        <w:rPr>
          <w:rFonts w:ascii="CG Times" w:eastAsia="Times New Roman" w:hAnsi="CG Times" w:cs="Arial"/>
          <w:color w:val="333333"/>
        </w:rPr>
        <w:t xml:space="preserve"> and</w:t>
      </w:r>
      <w:r w:rsidR="00824C75">
        <w:rPr>
          <w:rFonts w:ascii="CG Times" w:eastAsia="Times New Roman" w:hAnsi="CG Times" w:cs="Arial"/>
          <w:color w:val="333333"/>
        </w:rPr>
        <w:t xml:space="preserve"> the</w:t>
      </w:r>
      <w:r w:rsidR="00B803DA" w:rsidRPr="00B803DA">
        <w:rPr>
          <w:rFonts w:ascii="CG Times" w:eastAsia="Times New Roman" w:hAnsi="CG Times" w:cs="Arial"/>
          <w:color w:val="333333"/>
        </w:rPr>
        <w:t xml:space="preserve"> </w:t>
      </w:r>
      <w:r w:rsidR="00824C75">
        <w:rPr>
          <w:rFonts w:ascii="CG Times" w:eastAsia="Times New Roman" w:hAnsi="CG Times" w:cs="Arial"/>
          <w:color w:val="333333"/>
        </w:rPr>
        <w:t xml:space="preserve">applicable </w:t>
      </w:r>
      <w:r w:rsidR="00B803DA" w:rsidRPr="00B803DA">
        <w:rPr>
          <w:rFonts w:ascii="CG Times" w:eastAsia="Times New Roman" w:hAnsi="CG Times" w:cs="Arial"/>
          <w:color w:val="333333"/>
        </w:rPr>
        <w:t>rules of the</w:t>
      </w:r>
      <w:r w:rsidR="00823879">
        <w:rPr>
          <w:rFonts w:ascii="CG Times" w:eastAsia="Times New Roman" w:hAnsi="CG Times" w:cs="Arial"/>
          <w:color w:val="333333"/>
        </w:rPr>
        <w:t xml:space="preserve"> former</w:t>
      </w:r>
      <w:r w:rsidR="00B803DA" w:rsidRPr="00B803DA">
        <w:rPr>
          <w:rFonts w:ascii="CG Times" w:eastAsia="Times New Roman" w:hAnsi="CG Times" w:cs="Arial"/>
          <w:color w:val="333333"/>
        </w:rPr>
        <w:t xml:space="preserve"> New Jersey Council on Affordable Housing, </w:t>
      </w:r>
      <w:r w:rsidR="00824C75">
        <w:rPr>
          <w:rFonts w:ascii="CG Times" w:eastAsia="Times New Roman" w:hAnsi="CG Times" w:cs="Arial"/>
          <w:color w:val="333333"/>
        </w:rPr>
        <w:t xml:space="preserve">including </w:t>
      </w:r>
      <w:proofErr w:type="spellStart"/>
      <w:r w:rsidR="00B803DA" w:rsidRPr="00B803DA">
        <w:rPr>
          <w:rFonts w:ascii="CG Times" w:eastAsia="Times New Roman" w:hAnsi="CG Times" w:cs="Arial"/>
          <w:color w:val="333333"/>
        </w:rPr>
        <w:t>N.J.A.C</w:t>
      </w:r>
      <w:proofErr w:type="spellEnd"/>
      <w:r w:rsidR="00B803DA" w:rsidRPr="00B803DA">
        <w:rPr>
          <w:rFonts w:ascii="CG Times" w:eastAsia="Times New Roman" w:hAnsi="CG Times" w:cs="Arial"/>
          <w:color w:val="333333"/>
        </w:rPr>
        <w:t>. 5:9</w:t>
      </w:r>
      <w:r w:rsidR="00823879">
        <w:rPr>
          <w:rFonts w:ascii="CG Times" w:eastAsia="Times New Roman" w:hAnsi="CG Times" w:cs="Arial"/>
          <w:color w:val="333333"/>
        </w:rPr>
        <w:t>3</w:t>
      </w:r>
      <w:r w:rsidR="00B803DA" w:rsidRPr="00B803DA">
        <w:rPr>
          <w:rFonts w:ascii="CG Times" w:eastAsia="Times New Roman" w:hAnsi="CG Times" w:cs="Arial"/>
          <w:color w:val="333333"/>
        </w:rPr>
        <w:t>-1.1 et seq., as supplemented and amended.</w:t>
      </w:r>
      <w:proofErr w:type="gramEnd"/>
    </w:p>
    <w:p w:rsidR="00B803DA" w:rsidRPr="00B803DA" w:rsidRDefault="00DD0C22" w:rsidP="00B803DA">
      <w:pPr>
        <w:widowControl/>
        <w:shd w:val="clear" w:color="auto" w:fill="FFFFFF"/>
        <w:autoSpaceDE/>
        <w:autoSpaceDN/>
        <w:adjustRightInd/>
        <w:spacing w:line="330" w:lineRule="atLeast"/>
        <w:ind w:left="1440"/>
        <w:rPr>
          <w:rFonts w:ascii="CG Times" w:eastAsia="Times New Roman" w:hAnsi="CG Times" w:cs="Arial"/>
          <w:color w:val="333333"/>
        </w:rPr>
      </w:pPr>
      <w:hyperlink r:id="rId9" w:anchor="11404758" w:tooltip="217-56A(2)" w:history="1">
        <w:r w:rsidR="00B803DA" w:rsidRPr="005A6212">
          <w:rPr>
            <w:rFonts w:ascii="CG Times" w:eastAsia="Times New Roman" w:hAnsi="CG Times" w:cs="Arial"/>
            <w:bCs/>
            <w:color w:val="000000"/>
          </w:rPr>
          <w:t>(2)</w:t>
        </w:r>
        <w:r w:rsidR="00B803DA" w:rsidRPr="00B803DA">
          <w:rPr>
            <w:rFonts w:ascii="CG Times" w:eastAsia="Times New Roman" w:hAnsi="CG Times" w:cs="Arial"/>
            <w:b/>
            <w:bCs/>
            <w:color w:val="000000"/>
          </w:rPr>
          <w:t> </w:t>
        </w:r>
      </w:hyperlink>
      <w:r w:rsidR="00B803DA" w:rsidRPr="00B803DA">
        <w:rPr>
          <w:rFonts w:ascii="CG Times" w:eastAsia="Times New Roman" w:hAnsi="CG Times" w:cs="Arial"/>
          <w:color w:val="333333"/>
        </w:rPr>
        <w:t>The</w:t>
      </w:r>
      <w:r w:rsidR="002D4045">
        <w:rPr>
          <w:rFonts w:ascii="CG Times" w:eastAsia="Times New Roman" w:hAnsi="CG Times" w:cs="Arial"/>
          <w:color w:val="333333"/>
        </w:rPr>
        <w:t xml:space="preserve"> affordable</w:t>
      </w:r>
      <w:r w:rsidR="00B803DA" w:rsidRPr="00B803DA">
        <w:rPr>
          <w:rFonts w:ascii="CG Times" w:eastAsia="Times New Roman" w:hAnsi="CG Times" w:cs="Arial"/>
          <w:color w:val="333333"/>
        </w:rPr>
        <w:t xml:space="preserve"> accessory </w:t>
      </w:r>
      <w:r w:rsidR="002D4045">
        <w:rPr>
          <w:rFonts w:ascii="CG Times" w:eastAsia="Times New Roman" w:hAnsi="CG Times" w:cs="Arial"/>
          <w:color w:val="333333"/>
        </w:rPr>
        <w:t>apartment</w:t>
      </w:r>
      <w:r w:rsidR="00B803DA" w:rsidRPr="00B803DA">
        <w:rPr>
          <w:rFonts w:ascii="CG Times" w:eastAsia="Times New Roman" w:hAnsi="CG Times" w:cs="Arial"/>
          <w:color w:val="333333"/>
        </w:rPr>
        <w:t xml:space="preserve"> and the existing unit shall have separate doors with direct access to the outdoors.</w:t>
      </w:r>
    </w:p>
    <w:p w:rsidR="00B803DA" w:rsidRPr="00B803DA" w:rsidRDefault="00DD0C22" w:rsidP="00B803DA">
      <w:pPr>
        <w:widowControl/>
        <w:shd w:val="clear" w:color="auto" w:fill="FFFFFF"/>
        <w:autoSpaceDE/>
        <w:autoSpaceDN/>
        <w:adjustRightInd/>
        <w:spacing w:line="330" w:lineRule="atLeast"/>
        <w:ind w:left="1440"/>
        <w:rPr>
          <w:rFonts w:ascii="CG Times" w:eastAsia="Times New Roman" w:hAnsi="CG Times" w:cs="Arial"/>
          <w:color w:val="333333"/>
        </w:rPr>
      </w:pPr>
      <w:hyperlink r:id="rId10" w:anchor="11404759" w:tooltip="217-56A(3)" w:history="1">
        <w:r w:rsidR="00B803DA" w:rsidRPr="005A6212">
          <w:rPr>
            <w:rFonts w:ascii="CG Times" w:eastAsia="Times New Roman" w:hAnsi="CG Times" w:cs="Arial"/>
            <w:bCs/>
            <w:color w:val="000000"/>
          </w:rPr>
          <w:t>(3) </w:t>
        </w:r>
      </w:hyperlink>
      <w:r w:rsidR="00B803DA" w:rsidRPr="00B803DA">
        <w:rPr>
          <w:rFonts w:ascii="CG Times" w:eastAsia="Times New Roman" w:hAnsi="CG Times" w:cs="Arial"/>
          <w:color w:val="333333"/>
        </w:rPr>
        <w:t xml:space="preserve">The gross area of the </w:t>
      </w:r>
      <w:r w:rsidR="002D4045">
        <w:rPr>
          <w:rFonts w:ascii="CG Times" w:eastAsia="Times New Roman" w:hAnsi="CG Times" w:cs="Arial"/>
          <w:color w:val="333333"/>
        </w:rPr>
        <w:t xml:space="preserve">affordable </w:t>
      </w:r>
      <w:r w:rsidR="00B803DA" w:rsidRPr="00B803DA">
        <w:rPr>
          <w:rFonts w:ascii="CG Times" w:eastAsia="Times New Roman" w:hAnsi="CG Times" w:cs="Arial"/>
          <w:color w:val="333333"/>
        </w:rPr>
        <w:t xml:space="preserve">accessory </w:t>
      </w:r>
      <w:r w:rsidR="002D4045">
        <w:rPr>
          <w:rFonts w:ascii="CG Times" w:eastAsia="Times New Roman" w:hAnsi="CG Times" w:cs="Arial"/>
          <w:color w:val="333333"/>
        </w:rPr>
        <w:t>apartment</w:t>
      </w:r>
      <w:r w:rsidR="00B803DA" w:rsidRPr="00B803DA">
        <w:rPr>
          <w:rFonts w:ascii="CG Times" w:eastAsia="Times New Roman" w:hAnsi="CG Times" w:cs="Arial"/>
          <w:color w:val="333333"/>
        </w:rPr>
        <w:t xml:space="preserve"> shall be at least 350 square feet.</w:t>
      </w:r>
    </w:p>
    <w:p w:rsidR="00B803DA" w:rsidRDefault="00DD0C22" w:rsidP="00B803DA">
      <w:pPr>
        <w:widowControl/>
        <w:shd w:val="clear" w:color="auto" w:fill="FFFFFF"/>
        <w:autoSpaceDE/>
        <w:autoSpaceDN/>
        <w:adjustRightInd/>
        <w:spacing w:line="330" w:lineRule="atLeast"/>
        <w:ind w:left="1440"/>
        <w:rPr>
          <w:rFonts w:ascii="CG Times" w:eastAsia="Times New Roman" w:hAnsi="CG Times" w:cs="Arial"/>
          <w:color w:val="333333"/>
        </w:rPr>
      </w:pPr>
      <w:hyperlink r:id="rId11" w:anchor="11404760" w:tooltip="217-56A(4)" w:history="1">
        <w:r w:rsidR="00B803DA" w:rsidRPr="005A6212">
          <w:rPr>
            <w:rFonts w:ascii="CG Times" w:eastAsia="Times New Roman" w:hAnsi="CG Times" w:cs="Arial"/>
            <w:bCs/>
            <w:color w:val="000000"/>
          </w:rPr>
          <w:t>(4) </w:t>
        </w:r>
      </w:hyperlink>
      <w:r w:rsidR="00B803DA" w:rsidRPr="00B803DA">
        <w:rPr>
          <w:rFonts w:ascii="CG Times" w:eastAsia="Times New Roman" w:hAnsi="CG Times" w:cs="Arial"/>
          <w:color w:val="333333"/>
        </w:rPr>
        <w:t xml:space="preserve">The </w:t>
      </w:r>
      <w:r w:rsidR="002D4045">
        <w:rPr>
          <w:rFonts w:ascii="CG Times" w:eastAsia="Times New Roman" w:hAnsi="CG Times" w:cs="Arial"/>
          <w:color w:val="333333"/>
        </w:rPr>
        <w:t xml:space="preserve">affordable </w:t>
      </w:r>
      <w:r w:rsidR="00B803DA" w:rsidRPr="00B803DA">
        <w:rPr>
          <w:rFonts w:ascii="CG Times" w:eastAsia="Times New Roman" w:hAnsi="CG Times" w:cs="Arial"/>
          <w:color w:val="333333"/>
        </w:rPr>
        <w:t xml:space="preserve">accessory </w:t>
      </w:r>
      <w:r w:rsidR="002D4045">
        <w:rPr>
          <w:rFonts w:ascii="CG Times" w:eastAsia="Times New Roman" w:hAnsi="CG Times" w:cs="Arial"/>
          <w:color w:val="333333"/>
        </w:rPr>
        <w:t>apartment</w:t>
      </w:r>
      <w:r w:rsidR="00B803DA" w:rsidRPr="00B803DA">
        <w:rPr>
          <w:rFonts w:ascii="CG Times" w:eastAsia="Times New Roman" w:hAnsi="CG Times" w:cs="Arial"/>
          <w:color w:val="333333"/>
        </w:rPr>
        <w:t xml:space="preserve"> shall have living/sleeping space, cooking facilities, a kitchen sink and a complete sanitary facility for the exclusive use of its occupants. It shall consist of not less than two rooms, one of which shall be a full bathroom, but shall have no more than two bedrooms.</w:t>
      </w:r>
    </w:p>
    <w:p w:rsidR="002D4045" w:rsidRPr="00B803DA" w:rsidRDefault="002D4045" w:rsidP="002D4045">
      <w:pPr>
        <w:widowControl/>
        <w:shd w:val="clear" w:color="auto" w:fill="FFFFFF"/>
        <w:tabs>
          <w:tab w:val="left" w:pos="2520"/>
        </w:tabs>
        <w:autoSpaceDE/>
        <w:autoSpaceDN/>
        <w:adjustRightInd/>
        <w:spacing w:line="330" w:lineRule="atLeast"/>
        <w:ind w:left="2160"/>
        <w:rPr>
          <w:rFonts w:ascii="CG Times" w:eastAsia="Times New Roman" w:hAnsi="CG Times" w:cs="Arial"/>
          <w:color w:val="333333"/>
        </w:rPr>
      </w:pPr>
      <w:r>
        <w:rPr>
          <w:rFonts w:ascii="CG Times" w:eastAsia="Times New Roman" w:hAnsi="CG Times" w:cs="Arial"/>
          <w:color w:val="333333"/>
        </w:rPr>
        <w:t>(a)</w:t>
      </w:r>
      <w:r>
        <w:rPr>
          <w:rFonts w:ascii="CG Times" w:eastAsia="Times New Roman" w:hAnsi="CG Times" w:cs="Arial"/>
          <w:color w:val="333333"/>
        </w:rPr>
        <w:tab/>
        <w:t xml:space="preserve">The affordable accessory apartment may be served by the same individual on-site septic </w:t>
      </w:r>
      <w:proofErr w:type="gramStart"/>
      <w:r>
        <w:rPr>
          <w:rFonts w:ascii="CG Times" w:eastAsia="Times New Roman" w:hAnsi="CG Times" w:cs="Arial"/>
          <w:color w:val="333333"/>
        </w:rPr>
        <w:t>system</w:t>
      </w:r>
      <w:proofErr w:type="gramEnd"/>
      <w:r>
        <w:rPr>
          <w:rFonts w:ascii="CG Times" w:eastAsia="Times New Roman" w:hAnsi="CG Times" w:cs="Arial"/>
          <w:color w:val="333333"/>
        </w:rPr>
        <w:t xml:space="preserve"> as the dwelling within which the affordable accessory apartment is created, however, the applicant for an affordable accessory apartment </w:t>
      </w:r>
      <w:r>
        <w:rPr>
          <w:rFonts w:ascii="CG Times" w:eastAsia="Times New Roman" w:hAnsi="CG Times" w:cs="Arial"/>
          <w:color w:val="333333"/>
        </w:rPr>
        <w:lastRenderedPageBreak/>
        <w:t>shall submit proof of Board of Health approval of the adequacy of the individual on-site septic system.</w:t>
      </w:r>
    </w:p>
    <w:p w:rsidR="00B803DA" w:rsidRPr="00B803DA" w:rsidRDefault="00DD0C22" w:rsidP="00B803DA">
      <w:pPr>
        <w:widowControl/>
        <w:shd w:val="clear" w:color="auto" w:fill="FFFFFF"/>
        <w:autoSpaceDE/>
        <w:autoSpaceDN/>
        <w:adjustRightInd/>
        <w:spacing w:line="330" w:lineRule="atLeast"/>
        <w:ind w:left="1440"/>
        <w:rPr>
          <w:rFonts w:ascii="CG Times" w:eastAsia="Times New Roman" w:hAnsi="CG Times" w:cs="Arial"/>
          <w:color w:val="333333"/>
        </w:rPr>
      </w:pPr>
      <w:hyperlink r:id="rId12" w:anchor="11404761" w:tooltip="217-56A(5)" w:history="1">
        <w:r w:rsidR="00B803DA" w:rsidRPr="00616A0E">
          <w:rPr>
            <w:rFonts w:ascii="CG Times" w:eastAsia="Times New Roman" w:hAnsi="CG Times" w:cs="Arial"/>
            <w:bCs/>
            <w:color w:val="000000"/>
          </w:rPr>
          <w:t>(5) </w:t>
        </w:r>
      </w:hyperlink>
      <w:r w:rsidR="00B803DA" w:rsidRPr="00B803DA">
        <w:rPr>
          <w:rFonts w:ascii="CG Times" w:eastAsia="Times New Roman" w:hAnsi="CG Times" w:cs="Arial"/>
          <w:color w:val="333333"/>
        </w:rPr>
        <w:t xml:space="preserve">At least one off-street parking space, in addition to the two required for the existing dwelling, </w:t>
      </w:r>
      <w:proofErr w:type="gramStart"/>
      <w:r w:rsidR="00B803DA" w:rsidRPr="00B803DA">
        <w:rPr>
          <w:rFonts w:ascii="CG Times" w:eastAsia="Times New Roman" w:hAnsi="CG Times" w:cs="Arial"/>
          <w:color w:val="333333"/>
        </w:rPr>
        <w:t>shall be provided</w:t>
      </w:r>
      <w:proofErr w:type="gramEnd"/>
      <w:r w:rsidR="00B803DA" w:rsidRPr="00B803DA">
        <w:rPr>
          <w:rFonts w:ascii="CG Times" w:eastAsia="Times New Roman" w:hAnsi="CG Times" w:cs="Arial"/>
          <w:color w:val="333333"/>
        </w:rPr>
        <w:t>.</w:t>
      </w:r>
    </w:p>
    <w:p w:rsidR="00B803DA" w:rsidRPr="00B803DA" w:rsidRDefault="00DD0C22" w:rsidP="00B803DA">
      <w:pPr>
        <w:widowControl/>
        <w:shd w:val="clear" w:color="auto" w:fill="FFFFFF"/>
        <w:autoSpaceDE/>
        <w:autoSpaceDN/>
        <w:adjustRightInd/>
        <w:spacing w:line="330" w:lineRule="atLeast"/>
        <w:ind w:left="1440"/>
        <w:rPr>
          <w:rFonts w:ascii="CG Times" w:eastAsia="Times New Roman" w:hAnsi="CG Times" w:cs="Arial"/>
          <w:color w:val="333333"/>
        </w:rPr>
      </w:pPr>
      <w:hyperlink r:id="rId13" w:anchor="11404762" w:tooltip="217-56A(6)" w:history="1">
        <w:r w:rsidR="00B803DA" w:rsidRPr="00616A0E">
          <w:rPr>
            <w:rFonts w:ascii="CG Times" w:eastAsia="Times New Roman" w:hAnsi="CG Times" w:cs="Arial"/>
            <w:bCs/>
            <w:color w:val="000000"/>
          </w:rPr>
          <w:t>(6) </w:t>
        </w:r>
      </w:hyperlink>
      <w:r w:rsidR="00B803DA" w:rsidRPr="00B803DA">
        <w:rPr>
          <w:rFonts w:ascii="CG Times" w:eastAsia="Times New Roman" w:hAnsi="CG Times" w:cs="Arial"/>
          <w:color w:val="333333"/>
        </w:rPr>
        <w:t>The conversion shall not result in the placement of an additional door on the front facade of the structure.</w:t>
      </w:r>
    </w:p>
    <w:p w:rsidR="00B803DA" w:rsidRPr="00B803DA" w:rsidRDefault="00DD0C22" w:rsidP="00B803DA">
      <w:pPr>
        <w:widowControl/>
        <w:shd w:val="clear" w:color="auto" w:fill="FFFFFF"/>
        <w:autoSpaceDE/>
        <w:autoSpaceDN/>
        <w:adjustRightInd/>
        <w:spacing w:line="330" w:lineRule="atLeast"/>
        <w:ind w:left="1440"/>
        <w:rPr>
          <w:rFonts w:ascii="CG Times" w:eastAsia="Times New Roman" w:hAnsi="CG Times" w:cs="Arial"/>
          <w:color w:val="333333"/>
        </w:rPr>
      </w:pPr>
      <w:hyperlink r:id="rId14" w:anchor="11404763" w:tooltip="217-56A(7)" w:history="1">
        <w:r w:rsidR="00B803DA" w:rsidRPr="00616A0E">
          <w:rPr>
            <w:rFonts w:ascii="CG Times" w:eastAsia="Times New Roman" w:hAnsi="CG Times" w:cs="Arial"/>
            <w:bCs/>
            <w:color w:val="000000"/>
          </w:rPr>
          <w:t>(7) </w:t>
        </w:r>
      </w:hyperlink>
      <w:r w:rsidR="00B803DA" w:rsidRPr="00B803DA">
        <w:rPr>
          <w:rFonts w:ascii="CG Times" w:eastAsia="Times New Roman" w:hAnsi="CG Times" w:cs="Arial"/>
          <w:color w:val="333333"/>
        </w:rPr>
        <w:t xml:space="preserve">The applicant shall provide a plan for the proposed </w:t>
      </w:r>
      <w:proofErr w:type="gramStart"/>
      <w:r w:rsidR="00B803DA" w:rsidRPr="00B803DA">
        <w:rPr>
          <w:rFonts w:ascii="CG Times" w:eastAsia="Times New Roman" w:hAnsi="CG Times" w:cs="Arial"/>
          <w:color w:val="333333"/>
        </w:rPr>
        <w:t>conversion which</w:t>
      </w:r>
      <w:proofErr w:type="gramEnd"/>
      <w:r w:rsidR="00B803DA" w:rsidRPr="00B803DA">
        <w:rPr>
          <w:rFonts w:ascii="CG Times" w:eastAsia="Times New Roman" w:hAnsi="CG Times" w:cs="Arial"/>
          <w:color w:val="333333"/>
        </w:rPr>
        <w:t xml:space="preserve"> provides sufficient information for the Zoning Enforcement Officer to determine that all ordinance requirements will be met.</w:t>
      </w:r>
    </w:p>
    <w:p w:rsidR="00B803DA" w:rsidRPr="00B803DA" w:rsidRDefault="00DD0C22" w:rsidP="00B803DA">
      <w:pPr>
        <w:widowControl/>
        <w:shd w:val="clear" w:color="auto" w:fill="FFFFFF"/>
        <w:autoSpaceDE/>
        <w:autoSpaceDN/>
        <w:adjustRightInd/>
        <w:spacing w:line="330" w:lineRule="atLeast"/>
        <w:ind w:left="1440"/>
        <w:rPr>
          <w:rFonts w:ascii="CG Times" w:eastAsia="Times New Roman" w:hAnsi="CG Times" w:cs="Arial"/>
          <w:color w:val="333333"/>
        </w:rPr>
      </w:pPr>
      <w:hyperlink r:id="rId15" w:anchor="11404764" w:tooltip="217-56A(8)" w:history="1">
        <w:r w:rsidR="00B803DA" w:rsidRPr="00616A0E">
          <w:rPr>
            <w:rFonts w:ascii="CG Times" w:eastAsia="Times New Roman" w:hAnsi="CG Times" w:cs="Arial"/>
            <w:bCs/>
            <w:color w:val="000000"/>
          </w:rPr>
          <w:t>(8) </w:t>
        </w:r>
      </w:hyperlink>
      <w:r w:rsidR="00B803DA" w:rsidRPr="00B803DA">
        <w:rPr>
          <w:rFonts w:ascii="CG Times" w:eastAsia="Times New Roman" w:hAnsi="CG Times" w:cs="Arial"/>
          <w:color w:val="333333"/>
        </w:rPr>
        <w:t>The dwelling structure shall comply with all requirements for two-family dwellings in accordance with the New Jersey Building Code and all the laws and housing regulations of the state and the Township.</w:t>
      </w:r>
    </w:p>
    <w:p w:rsidR="00B803DA" w:rsidRPr="00B803DA" w:rsidRDefault="00DD0C22" w:rsidP="00B803DA">
      <w:pPr>
        <w:widowControl/>
        <w:shd w:val="clear" w:color="auto" w:fill="FFFFFF"/>
        <w:autoSpaceDE/>
        <w:autoSpaceDN/>
        <w:adjustRightInd/>
        <w:spacing w:line="330" w:lineRule="atLeast"/>
        <w:ind w:left="1440"/>
        <w:rPr>
          <w:rFonts w:ascii="CG Times" w:eastAsia="Times New Roman" w:hAnsi="CG Times" w:cs="Arial"/>
          <w:color w:val="333333"/>
        </w:rPr>
      </w:pPr>
      <w:hyperlink r:id="rId16" w:anchor="11404765" w:tooltip="217-56A(9)" w:history="1">
        <w:proofErr w:type="gramStart"/>
        <w:r w:rsidR="00B803DA" w:rsidRPr="00616A0E">
          <w:rPr>
            <w:rFonts w:ascii="CG Times" w:eastAsia="Times New Roman" w:hAnsi="CG Times" w:cs="Arial"/>
            <w:bCs/>
            <w:color w:val="000000"/>
          </w:rPr>
          <w:t>(9) </w:t>
        </w:r>
      </w:hyperlink>
      <w:r w:rsidR="00A62185">
        <w:t xml:space="preserve">There shall be a recorded deed or declaration of covenants and restrictions applied to the property upon which the </w:t>
      </w:r>
      <w:r w:rsidR="002D4045">
        <w:t xml:space="preserve">affordable </w:t>
      </w:r>
      <w:r w:rsidR="00A62185">
        <w:t xml:space="preserve">accessory apartment is located running with the land and limiting the subsequent rental or sale of the </w:t>
      </w:r>
      <w:r w:rsidR="002D4045">
        <w:t xml:space="preserve">affordable </w:t>
      </w:r>
      <w:r w:rsidR="00A62185">
        <w:t>accessory apartment.</w:t>
      </w:r>
      <w:proofErr w:type="gramEnd"/>
      <w:r w:rsidR="00A62185">
        <w:t xml:space="preserve">  The deed or declaration of covenants and restrictions </w:t>
      </w:r>
      <w:proofErr w:type="gramStart"/>
      <w:r w:rsidR="00A62185">
        <w:t>shall be reviewed and approved by the Township Attorney prior to recording</w:t>
      </w:r>
      <w:proofErr w:type="gramEnd"/>
      <w:r w:rsidR="00A62185">
        <w:t xml:space="preserve">.  The deed or declaration of covenants and restrictions </w:t>
      </w:r>
      <w:proofErr w:type="gramStart"/>
      <w:r w:rsidR="00A62185">
        <w:t>must be recorded</w:t>
      </w:r>
      <w:proofErr w:type="gramEnd"/>
      <w:r w:rsidR="00A62185">
        <w:t xml:space="preserve"> prior to issuance of a Certificate of Occupancy for the </w:t>
      </w:r>
      <w:r w:rsidR="002D4045">
        <w:t xml:space="preserve">affordable </w:t>
      </w:r>
      <w:r w:rsidR="00A62185">
        <w:t xml:space="preserve">accessory apartment. </w:t>
      </w:r>
      <w:r w:rsidR="00B803DA" w:rsidRPr="00B803DA">
        <w:rPr>
          <w:rFonts w:ascii="CG Times" w:eastAsia="Times New Roman" w:hAnsi="CG Times" w:cs="Arial"/>
          <w:color w:val="333333"/>
        </w:rPr>
        <w:t xml:space="preserve"> If the </w:t>
      </w:r>
      <w:r w:rsidR="002D4045">
        <w:rPr>
          <w:rFonts w:ascii="CG Times" w:eastAsia="Times New Roman" w:hAnsi="CG Times" w:cs="Arial"/>
          <w:color w:val="333333"/>
        </w:rPr>
        <w:t xml:space="preserve">affordable </w:t>
      </w:r>
      <w:r w:rsidR="00B803DA" w:rsidRPr="00B803DA">
        <w:rPr>
          <w:rFonts w:ascii="CG Times" w:eastAsia="Times New Roman" w:hAnsi="CG Times" w:cs="Arial"/>
          <w:color w:val="333333"/>
        </w:rPr>
        <w:t xml:space="preserve">accessory </w:t>
      </w:r>
      <w:r w:rsidR="002D4045">
        <w:rPr>
          <w:rFonts w:ascii="CG Times" w:eastAsia="Times New Roman" w:hAnsi="CG Times" w:cs="Arial"/>
          <w:color w:val="333333"/>
        </w:rPr>
        <w:t>apartment</w:t>
      </w:r>
      <w:r w:rsidR="00B803DA" w:rsidRPr="00B803DA">
        <w:rPr>
          <w:rFonts w:ascii="CG Times" w:eastAsia="Times New Roman" w:hAnsi="CG Times" w:cs="Arial"/>
          <w:color w:val="333333"/>
        </w:rPr>
        <w:t xml:space="preserve"> is not occupied by a </w:t>
      </w:r>
      <w:r w:rsidR="00823879">
        <w:rPr>
          <w:rFonts w:ascii="CG Times" w:eastAsia="Times New Roman" w:hAnsi="CG Times" w:cs="Arial"/>
          <w:color w:val="333333"/>
        </w:rPr>
        <w:t xml:space="preserve">very low-, </w:t>
      </w:r>
      <w:r w:rsidR="00B803DA" w:rsidRPr="00B803DA">
        <w:rPr>
          <w:rFonts w:ascii="CG Times" w:eastAsia="Times New Roman" w:hAnsi="CG Times" w:cs="Arial"/>
          <w:color w:val="333333"/>
        </w:rPr>
        <w:t>low- or moderate-income household as required by Subsection </w:t>
      </w:r>
      <w:hyperlink r:id="rId17" w:anchor="11404757" w:history="1">
        <w:r w:rsidR="00B803DA" w:rsidRPr="00823879">
          <w:rPr>
            <w:rFonts w:ascii="CG Times" w:eastAsia="Times New Roman" w:hAnsi="CG Times" w:cs="Arial"/>
            <w:bCs/>
            <w:color w:val="333333"/>
          </w:rPr>
          <w:t>A(1)</w:t>
        </w:r>
      </w:hyperlink>
      <w:r w:rsidR="00B803DA" w:rsidRPr="00B803DA">
        <w:rPr>
          <w:rFonts w:ascii="CG Times" w:eastAsia="Times New Roman" w:hAnsi="CG Times" w:cs="Arial"/>
          <w:color w:val="333333"/>
        </w:rPr>
        <w:t xml:space="preserve"> above, then the </w:t>
      </w:r>
      <w:r w:rsidR="002D4045">
        <w:rPr>
          <w:rFonts w:ascii="CG Times" w:eastAsia="Times New Roman" w:hAnsi="CG Times" w:cs="Arial"/>
          <w:color w:val="333333"/>
        </w:rPr>
        <w:t xml:space="preserve">affordable </w:t>
      </w:r>
      <w:r w:rsidR="00B803DA" w:rsidRPr="00B803DA">
        <w:rPr>
          <w:rFonts w:ascii="CG Times" w:eastAsia="Times New Roman" w:hAnsi="CG Times" w:cs="Arial"/>
          <w:color w:val="333333"/>
        </w:rPr>
        <w:t xml:space="preserve">accessory </w:t>
      </w:r>
      <w:r w:rsidR="002D4045">
        <w:rPr>
          <w:rFonts w:ascii="CG Times" w:eastAsia="Times New Roman" w:hAnsi="CG Times" w:cs="Arial"/>
          <w:color w:val="333333"/>
        </w:rPr>
        <w:t>apartment</w:t>
      </w:r>
      <w:r w:rsidR="00B803DA" w:rsidRPr="00B803DA">
        <w:rPr>
          <w:rFonts w:ascii="CG Times" w:eastAsia="Times New Roman" w:hAnsi="CG Times" w:cs="Arial"/>
          <w:color w:val="333333"/>
        </w:rPr>
        <w:t xml:space="preserve"> shall be removed and the structure shall comply with all requirements for a single-family detached dwelling applicable to the zone in which it is located.</w:t>
      </w:r>
    </w:p>
    <w:p w:rsidR="00B803DA" w:rsidRDefault="00DD0C22" w:rsidP="00B803DA">
      <w:pPr>
        <w:widowControl/>
        <w:shd w:val="clear" w:color="auto" w:fill="FFFFFF"/>
        <w:autoSpaceDE/>
        <w:autoSpaceDN/>
        <w:adjustRightInd/>
        <w:spacing w:line="330" w:lineRule="atLeast"/>
        <w:ind w:left="1440"/>
        <w:rPr>
          <w:rFonts w:ascii="CG Times" w:eastAsia="Times New Roman" w:hAnsi="CG Times" w:cs="Arial"/>
          <w:color w:val="333333"/>
        </w:rPr>
      </w:pPr>
      <w:hyperlink r:id="rId18" w:anchor="11404766" w:tooltip="217-56A(10)" w:history="1">
        <w:r w:rsidR="00B803DA" w:rsidRPr="00616A0E">
          <w:rPr>
            <w:rFonts w:ascii="CG Times" w:eastAsia="Times New Roman" w:hAnsi="CG Times" w:cs="Arial"/>
            <w:bCs/>
            <w:color w:val="000000"/>
          </w:rPr>
          <w:t>(10) </w:t>
        </w:r>
      </w:hyperlink>
      <w:r w:rsidR="00B803DA" w:rsidRPr="00B803DA">
        <w:rPr>
          <w:rFonts w:ascii="CG Times" w:eastAsia="Times New Roman" w:hAnsi="CG Times" w:cs="Arial"/>
          <w:color w:val="333333"/>
        </w:rPr>
        <w:t>During the month of January of each year, the owner shall provide to the Zoning Enforcement Officer, on forms provided, a certification that the above standards and conditions are in effect.</w:t>
      </w:r>
    </w:p>
    <w:p w:rsidR="00B803DA" w:rsidRPr="00B803DA" w:rsidRDefault="00B803DA" w:rsidP="00B803DA">
      <w:pPr>
        <w:widowControl/>
        <w:shd w:val="clear" w:color="auto" w:fill="FFFFFF"/>
        <w:autoSpaceDE/>
        <w:autoSpaceDN/>
        <w:adjustRightInd/>
        <w:spacing w:line="330" w:lineRule="atLeast"/>
        <w:ind w:left="720"/>
        <w:rPr>
          <w:rFonts w:ascii="CG Times" w:eastAsia="Times New Roman" w:hAnsi="CG Times" w:cs="Arial"/>
          <w:color w:val="333333"/>
        </w:rPr>
      </w:pPr>
    </w:p>
    <w:p w:rsidR="00B803DA" w:rsidRDefault="00DD0C22" w:rsidP="00B803DA">
      <w:pPr>
        <w:widowControl/>
        <w:shd w:val="clear" w:color="auto" w:fill="FFFFFF"/>
        <w:autoSpaceDE/>
        <w:autoSpaceDN/>
        <w:adjustRightInd/>
        <w:ind w:left="720"/>
        <w:rPr>
          <w:rFonts w:ascii="CG Times" w:eastAsia="Times New Roman" w:hAnsi="CG Times" w:cs="Arial"/>
          <w:color w:val="333333"/>
        </w:rPr>
      </w:pPr>
      <w:hyperlink r:id="rId19" w:anchor="11404767" w:tooltip="217-56B" w:history="1">
        <w:r w:rsidR="00B803DA" w:rsidRPr="00616A0E">
          <w:rPr>
            <w:rFonts w:ascii="CG Times" w:eastAsia="Times New Roman" w:hAnsi="CG Times" w:cs="Arial"/>
            <w:bCs/>
            <w:color w:val="000000"/>
          </w:rPr>
          <w:t>B.</w:t>
        </w:r>
        <w:r w:rsidR="00B803DA" w:rsidRPr="00B803DA">
          <w:rPr>
            <w:rFonts w:ascii="CG Times" w:eastAsia="Times New Roman" w:hAnsi="CG Times" w:cs="Arial"/>
            <w:b/>
            <w:bCs/>
            <w:color w:val="000000"/>
          </w:rPr>
          <w:t> </w:t>
        </w:r>
      </w:hyperlink>
      <w:r w:rsidR="00B803DA" w:rsidRPr="00B803DA">
        <w:rPr>
          <w:rFonts w:ascii="CG Times" w:eastAsia="Times New Roman" w:hAnsi="CG Times" w:cs="Arial"/>
          <w:color w:val="333333"/>
        </w:rPr>
        <w:t>Subject to the limitations set forth in Subsection </w:t>
      </w:r>
      <w:hyperlink r:id="rId20" w:anchor="11404777" w:history="1">
        <w:r w:rsidR="00B803DA" w:rsidRPr="00B803DA">
          <w:rPr>
            <w:rFonts w:ascii="CG Times" w:eastAsia="Times New Roman" w:hAnsi="CG Times" w:cs="Arial"/>
            <w:bCs/>
            <w:color w:val="333333"/>
          </w:rPr>
          <w:t>C</w:t>
        </w:r>
      </w:hyperlink>
      <w:r w:rsidR="00B803DA" w:rsidRPr="00B803DA">
        <w:rPr>
          <w:rFonts w:ascii="CG Times" w:eastAsia="Times New Roman" w:hAnsi="CG Times" w:cs="Arial"/>
          <w:color w:val="333333"/>
        </w:rPr>
        <w:t> </w:t>
      </w:r>
      <w:proofErr w:type="spellStart"/>
      <w:r w:rsidR="00B803DA" w:rsidRPr="00B803DA">
        <w:rPr>
          <w:rFonts w:ascii="CG Times" w:eastAsia="Times New Roman" w:hAnsi="CG Times" w:cs="Arial"/>
          <w:color w:val="333333"/>
        </w:rPr>
        <w:t>hereinbelow</w:t>
      </w:r>
      <w:proofErr w:type="spellEnd"/>
      <w:r w:rsidR="00B803DA" w:rsidRPr="00B803DA">
        <w:rPr>
          <w:rFonts w:ascii="CG Times" w:eastAsia="Times New Roman" w:hAnsi="CG Times" w:cs="Arial"/>
          <w:color w:val="333333"/>
        </w:rPr>
        <w:t xml:space="preserve">, any parcel of land located in any single-family residential zone may be improved to contain </w:t>
      </w:r>
      <w:proofErr w:type="spellStart"/>
      <w:r w:rsidR="00B803DA" w:rsidRPr="00B803DA">
        <w:rPr>
          <w:rFonts w:ascii="CG Times" w:eastAsia="Times New Roman" w:hAnsi="CG Times" w:cs="Arial"/>
          <w:color w:val="333333"/>
        </w:rPr>
        <w:t>not</w:t>
      </w:r>
      <w:proofErr w:type="spellEnd"/>
      <w:r w:rsidR="00B803DA" w:rsidRPr="00B803DA">
        <w:rPr>
          <w:rFonts w:ascii="CG Times" w:eastAsia="Times New Roman" w:hAnsi="CG Times" w:cs="Arial"/>
          <w:color w:val="333333"/>
        </w:rPr>
        <w:t xml:space="preserve"> more than one </w:t>
      </w:r>
      <w:r w:rsidR="002D4045">
        <w:rPr>
          <w:rFonts w:ascii="CG Times" w:eastAsia="Times New Roman" w:hAnsi="CG Times" w:cs="Arial"/>
          <w:color w:val="333333"/>
        </w:rPr>
        <w:t xml:space="preserve">affordable </w:t>
      </w:r>
      <w:r w:rsidR="00B803DA" w:rsidRPr="00B803DA">
        <w:rPr>
          <w:rFonts w:ascii="CG Times" w:eastAsia="Times New Roman" w:hAnsi="CG Times" w:cs="Arial"/>
          <w:color w:val="333333"/>
        </w:rPr>
        <w:t xml:space="preserve">accessory </w:t>
      </w:r>
      <w:r w:rsidR="002D4045">
        <w:rPr>
          <w:rFonts w:ascii="CG Times" w:eastAsia="Times New Roman" w:hAnsi="CG Times" w:cs="Arial"/>
          <w:color w:val="333333"/>
        </w:rPr>
        <w:t>apartment</w:t>
      </w:r>
      <w:r w:rsidR="00B803DA" w:rsidRPr="00B803DA">
        <w:rPr>
          <w:rFonts w:ascii="CG Times" w:eastAsia="Times New Roman" w:hAnsi="CG Times" w:cs="Arial"/>
          <w:color w:val="333333"/>
        </w:rPr>
        <w:t xml:space="preserve"> located</w:t>
      </w:r>
      <w:r w:rsidR="002D4045">
        <w:rPr>
          <w:rFonts w:ascii="CG Times" w:eastAsia="Times New Roman" w:hAnsi="CG Times" w:cs="Arial"/>
          <w:color w:val="333333"/>
        </w:rPr>
        <w:t xml:space="preserve"> within the pri</w:t>
      </w:r>
      <w:r w:rsidR="001037E8">
        <w:rPr>
          <w:rFonts w:ascii="CG Times" w:eastAsia="Times New Roman" w:hAnsi="CG Times" w:cs="Arial"/>
          <w:color w:val="333333"/>
        </w:rPr>
        <w:t>ncipal</w:t>
      </w:r>
      <w:r w:rsidR="002D4045">
        <w:rPr>
          <w:rFonts w:ascii="CG Times" w:eastAsia="Times New Roman" w:hAnsi="CG Times" w:cs="Arial"/>
          <w:color w:val="333333"/>
        </w:rPr>
        <w:t xml:space="preserve"> residential structure or</w:t>
      </w:r>
      <w:r w:rsidR="00B803DA" w:rsidRPr="00B803DA">
        <w:rPr>
          <w:rFonts w:ascii="CG Times" w:eastAsia="Times New Roman" w:hAnsi="CG Times" w:cs="Arial"/>
          <w:color w:val="333333"/>
        </w:rPr>
        <w:t xml:space="preserve"> in an accessory building on the parcel, </w:t>
      </w:r>
      <w:proofErr w:type="gramStart"/>
      <w:r w:rsidR="00B803DA" w:rsidRPr="00B803DA">
        <w:rPr>
          <w:rFonts w:ascii="CG Times" w:eastAsia="Times New Roman" w:hAnsi="CG Times" w:cs="Arial"/>
          <w:color w:val="333333"/>
        </w:rPr>
        <w:t>provided that</w:t>
      </w:r>
      <w:proofErr w:type="gramEnd"/>
      <w:r w:rsidR="00B803DA" w:rsidRPr="00B803DA">
        <w:rPr>
          <w:rFonts w:ascii="CG Times" w:eastAsia="Times New Roman" w:hAnsi="CG Times" w:cs="Arial"/>
          <w:color w:val="333333"/>
        </w:rPr>
        <w:t xml:space="preserve"> the following standards and conditions are met:</w:t>
      </w:r>
    </w:p>
    <w:p w:rsidR="005A6212" w:rsidRPr="00B803DA" w:rsidRDefault="005A6212" w:rsidP="00B803DA">
      <w:pPr>
        <w:widowControl/>
        <w:shd w:val="clear" w:color="auto" w:fill="FFFFFF"/>
        <w:autoSpaceDE/>
        <w:autoSpaceDN/>
        <w:adjustRightInd/>
        <w:ind w:left="720"/>
        <w:rPr>
          <w:rFonts w:ascii="CG Times" w:eastAsia="Times New Roman" w:hAnsi="CG Times" w:cs="Arial"/>
          <w:color w:val="333333"/>
        </w:rPr>
      </w:pPr>
    </w:p>
    <w:p w:rsidR="00B803DA" w:rsidRPr="00B803DA" w:rsidRDefault="00B803DA" w:rsidP="00B803DA">
      <w:pPr>
        <w:widowControl/>
        <w:shd w:val="clear" w:color="auto" w:fill="FFFFFF"/>
        <w:autoSpaceDE/>
        <w:autoSpaceDN/>
        <w:adjustRightInd/>
        <w:spacing w:line="330" w:lineRule="atLeast"/>
        <w:ind w:left="1440"/>
        <w:jc w:val="both"/>
        <w:rPr>
          <w:rFonts w:ascii="CG Times" w:eastAsia="Times New Roman" w:hAnsi="CG Times" w:cs="Arial"/>
          <w:color w:val="333333"/>
        </w:rPr>
      </w:pPr>
      <w:r w:rsidRPr="00616A0E">
        <w:rPr>
          <w:rFonts w:ascii="CG Times" w:eastAsia="Times New Roman" w:hAnsi="CG Times" w:cs="Arial"/>
          <w:color w:val="333333"/>
        </w:rPr>
        <w:t>(1)</w:t>
      </w:r>
      <w:r w:rsidRPr="00B803DA">
        <w:rPr>
          <w:rFonts w:ascii="CG Times" w:eastAsia="Times New Roman" w:hAnsi="CG Times" w:cs="Arial"/>
          <w:color w:val="333333"/>
        </w:rPr>
        <w:t xml:space="preserve"> There shall be a principal residential structure on the </w:t>
      </w:r>
      <w:proofErr w:type="gramStart"/>
      <w:r w:rsidRPr="00B803DA">
        <w:rPr>
          <w:rFonts w:ascii="CG Times" w:eastAsia="Times New Roman" w:hAnsi="CG Times" w:cs="Arial"/>
          <w:color w:val="333333"/>
        </w:rPr>
        <w:t>parcel which</w:t>
      </w:r>
      <w:proofErr w:type="gramEnd"/>
      <w:r w:rsidRPr="00B803DA">
        <w:rPr>
          <w:rFonts w:ascii="CG Times" w:eastAsia="Times New Roman" w:hAnsi="CG Times" w:cs="Arial"/>
          <w:color w:val="333333"/>
        </w:rPr>
        <w:t xml:space="preserve"> contains not more than one dwelling unit.</w:t>
      </w:r>
    </w:p>
    <w:p w:rsidR="00B803DA" w:rsidRPr="00B803DA" w:rsidRDefault="00DD0C22" w:rsidP="00B803DA">
      <w:pPr>
        <w:widowControl/>
        <w:shd w:val="clear" w:color="auto" w:fill="FFFFFF"/>
        <w:autoSpaceDE/>
        <w:autoSpaceDN/>
        <w:adjustRightInd/>
        <w:ind w:left="1440"/>
        <w:rPr>
          <w:rFonts w:ascii="CG Times" w:eastAsia="Times New Roman" w:hAnsi="CG Times" w:cs="Arial"/>
          <w:color w:val="333333"/>
        </w:rPr>
      </w:pPr>
      <w:hyperlink r:id="rId21" w:anchor="11404769" w:tooltip="217-56B(2)" w:history="1">
        <w:proofErr w:type="gramStart"/>
        <w:r w:rsidR="00B803DA" w:rsidRPr="00616A0E">
          <w:rPr>
            <w:rFonts w:ascii="CG Times" w:eastAsia="Times New Roman" w:hAnsi="CG Times" w:cs="Arial"/>
            <w:bCs/>
            <w:color w:val="000000"/>
          </w:rPr>
          <w:t>(2) </w:t>
        </w:r>
      </w:hyperlink>
      <w:r w:rsidR="00A62185" w:rsidRPr="00A62185">
        <w:t xml:space="preserve"> </w:t>
      </w:r>
      <w:r w:rsidR="00A62185">
        <w:t xml:space="preserve">At the time of the initial occupancy of the </w:t>
      </w:r>
      <w:r w:rsidR="001037E8">
        <w:t xml:space="preserve">affordable </w:t>
      </w:r>
      <w:r w:rsidR="00A62185">
        <w:t xml:space="preserve">accessory apartment and for at least 10 years thereafter, the </w:t>
      </w:r>
      <w:r w:rsidR="001037E8">
        <w:t xml:space="preserve">affordable </w:t>
      </w:r>
      <w:r w:rsidR="00A62185">
        <w:t>accessory apartment shall be rented only to</w:t>
      </w:r>
      <w:r w:rsidR="00A62185" w:rsidRPr="00B803DA" w:rsidDel="00A62185">
        <w:rPr>
          <w:rFonts w:ascii="CG Times" w:eastAsia="Times New Roman" w:hAnsi="CG Times" w:cs="Arial"/>
          <w:color w:val="333333"/>
        </w:rPr>
        <w:t xml:space="preserve"> </w:t>
      </w:r>
      <w:r w:rsidR="00B803DA" w:rsidRPr="00B803DA">
        <w:rPr>
          <w:rFonts w:ascii="CG Times" w:eastAsia="Times New Roman" w:hAnsi="CG Times" w:cs="Arial"/>
          <w:color w:val="333333"/>
        </w:rPr>
        <w:t xml:space="preserve"> a </w:t>
      </w:r>
      <w:r w:rsidR="007A5701">
        <w:rPr>
          <w:rFonts w:ascii="CG Times" w:eastAsia="Times New Roman" w:hAnsi="CG Times" w:cs="Arial"/>
          <w:color w:val="333333"/>
        </w:rPr>
        <w:t xml:space="preserve">very low-, </w:t>
      </w:r>
      <w:r w:rsidR="00B803DA" w:rsidRPr="00B803DA">
        <w:rPr>
          <w:rFonts w:ascii="CG Times" w:eastAsia="Times New Roman" w:hAnsi="CG Times" w:cs="Arial"/>
          <w:color w:val="333333"/>
        </w:rPr>
        <w:t>low- or moderate-income household as those terms are defined in</w:t>
      </w:r>
      <w:r w:rsidR="007A5701">
        <w:rPr>
          <w:rFonts w:ascii="CG Times" w:eastAsia="Times New Roman" w:hAnsi="CG Times" w:cs="Arial"/>
          <w:color w:val="333333"/>
        </w:rPr>
        <w:t xml:space="preserve"> the Fair Housing Act,</w:t>
      </w:r>
      <w:r w:rsidR="00824C75">
        <w:rPr>
          <w:rFonts w:ascii="CG Times" w:eastAsia="Times New Roman" w:hAnsi="CG Times" w:cs="Arial"/>
          <w:color w:val="333333"/>
        </w:rPr>
        <w:t xml:space="preserve"> N.J.S.A. 52:27D-301 et seq.,</w:t>
      </w:r>
      <w:r w:rsidR="007A5701">
        <w:rPr>
          <w:rFonts w:ascii="CG Times" w:eastAsia="Times New Roman" w:hAnsi="CG Times" w:cs="Arial"/>
          <w:color w:val="333333"/>
        </w:rPr>
        <w:t xml:space="preserve"> the Uniform Affordability Controls,</w:t>
      </w:r>
      <w:r w:rsidR="00824C75">
        <w:rPr>
          <w:rFonts w:ascii="CG Times" w:eastAsia="Times New Roman" w:hAnsi="CG Times" w:cs="Arial"/>
          <w:color w:val="333333"/>
        </w:rPr>
        <w:t xml:space="preserve"> </w:t>
      </w:r>
      <w:proofErr w:type="spellStart"/>
      <w:r w:rsidR="00824C75">
        <w:rPr>
          <w:rFonts w:ascii="CG Times" w:eastAsia="Times New Roman" w:hAnsi="CG Times" w:cs="Arial"/>
          <w:color w:val="333333"/>
        </w:rPr>
        <w:t>N.J.A.C</w:t>
      </w:r>
      <w:proofErr w:type="spellEnd"/>
      <w:r w:rsidR="00824C75">
        <w:rPr>
          <w:rFonts w:ascii="CG Times" w:eastAsia="Times New Roman" w:hAnsi="CG Times" w:cs="Arial"/>
          <w:color w:val="333333"/>
        </w:rPr>
        <w:t>. 5:80-26.1 et seq., the applicable requirements of the Courts of the State of New Jersey</w:t>
      </w:r>
      <w:r w:rsidR="007A5701">
        <w:rPr>
          <w:rFonts w:ascii="CG Times" w:eastAsia="Times New Roman" w:hAnsi="CG Times" w:cs="Arial"/>
          <w:color w:val="333333"/>
        </w:rPr>
        <w:t xml:space="preserve"> and</w:t>
      </w:r>
      <w:r w:rsidR="00B803DA" w:rsidRPr="00B803DA">
        <w:rPr>
          <w:rFonts w:ascii="CG Times" w:eastAsia="Times New Roman" w:hAnsi="CG Times" w:cs="Arial"/>
          <w:color w:val="333333"/>
        </w:rPr>
        <w:t xml:space="preserve"> the </w:t>
      </w:r>
      <w:r w:rsidR="00824C75">
        <w:rPr>
          <w:rFonts w:ascii="CG Times" w:eastAsia="Times New Roman" w:hAnsi="CG Times" w:cs="Arial"/>
          <w:color w:val="333333"/>
        </w:rPr>
        <w:t xml:space="preserve">applicable </w:t>
      </w:r>
      <w:r w:rsidR="00B803DA" w:rsidRPr="00B803DA">
        <w:rPr>
          <w:rFonts w:ascii="CG Times" w:eastAsia="Times New Roman" w:hAnsi="CG Times" w:cs="Arial"/>
          <w:color w:val="333333"/>
        </w:rPr>
        <w:t xml:space="preserve">rules of the </w:t>
      </w:r>
      <w:r w:rsidR="007A5701">
        <w:rPr>
          <w:rFonts w:ascii="CG Times" w:eastAsia="Times New Roman" w:hAnsi="CG Times" w:cs="Arial"/>
          <w:color w:val="333333"/>
        </w:rPr>
        <w:t xml:space="preserve">former </w:t>
      </w:r>
      <w:r w:rsidR="00B803DA" w:rsidRPr="00B803DA">
        <w:rPr>
          <w:rFonts w:ascii="CG Times" w:eastAsia="Times New Roman" w:hAnsi="CG Times" w:cs="Arial"/>
          <w:color w:val="333333"/>
        </w:rPr>
        <w:t xml:space="preserve">New Jersey Council on Affordable Housing, </w:t>
      </w:r>
      <w:r w:rsidR="00824C75">
        <w:rPr>
          <w:rFonts w:ascii="CG Times" w:eastAsia="Times New Roman" w:hAnsi="CG Times" w:cs="Arial"/>
          <w:color w:val="333333"/>
        </w:rPr>
        <w:t xml:space="preserve">including </w:t>
      </w:r>
      <w:proofErr w:type="spellStart"/>
      <w:r w:rsidR="00B803DA" w:rsidRPr="00B803DA">
        <w:rPr>
          <w:rFonts w:ascii="CG Times" w:eastAsia="Times New Roman" w:hAnsi="CG Times" w:cs="Arial"/>
          <w:color w:val="333333"/>
        </w:rPr>
        <w:t>N.J.A.C</w:t>
      </w:r>
      <w:proofErr w:type="spellEnd"/>
      <w:r w:rsidR="00B803DA" w:rsidRPr="00B803DA">
        <w:rPr>
          <w:rFonts w:ascii="CG Times" w:eastAsia="Times New Roman" w:hAnsi="CG Times" w:cs="Arial"/>
          <w:color w:val="333333"/>
        </w:rPr>
        <w:t>. 5:9</w:t>
      </w:r>
      <w:r w:rsidR="007A5701">
        <w:rPr>
          <w:rFonts w:ascii="CG Times" w:eastAsia="Times New Roman" w:hAnsi="CG Times" w:cs="Arial"/>
          <w:color w:val="333333"/>
        </w:rPr>
        <w:t>3</w:t>
      </w:r>
      <w:r w:rsidR="00B803DA" w:rsidRPr="00B803DA">
        <w:rPr>
          <w:rFonts w:ascii="CG Times" w:eastAsia="Times New Roman" w:hAnsi="CG Times" w:cs="Arial"/>
          <w:color w:val="333333"/>
        </w:rPr>
        <w:t>-1.1 et seq., as supplemented and amended.</w:t>
      </w:r>
      <w:proofErr w:type="gramEnd"/>
    </w:p>
    <w:p w:rsidR="00B803DA" w:rsidRDefault="00DD0C22" w:rsidP="00B803DA">
      <w:pPr>
        <w:widowControl/>
        <w:shd w:val="clear" w:color="auto" w:fill="FFFFFF"/>
        <w:autoSpaceDE/>
        <w:autoSpaceDN/>
        <w:adjustRightInd/>
        <w:ind w:left="1440"/>
        <w:rPr>
          <w:rFonts w:ascii="CG Times" w:eastAsia="Times New Roman" w:hAnsi="CG Times" w:cs="Arial"/>
          <w:color w:val="333333"/>
        </w:rPr>
      </w:pPr>
      <w:hyperlink r:id="rId22" w:anchor="11404770" w:tooltip="217-56B(3)" w:history="1">
        <w:r w:rsidR="00B803DA" w:rsidRPr="00616A0E">
          <w:rPr>
            <w:rFonts w:ascii="CG Times" w:eastAsia="Times New Roman" w:hAnsi="CG Times" w:cs="Arial"/>
            <w:bCs/>
            <w:color w:val="000000"/>
          </w:rPr>
          <w:t>(3)</w:t>
        </w:r>
        <w:r w:rsidR="00B803DA" w:rsidRPr="00B803DA">
          <w:rPr>
            <w:rFonts w:ascii="CG Times" w:eastAsia="Times New Roman" w:hAnsi="CG Times" w:cs="Arial"/>
            <w:b/>
            <w:bCs/>
            <w:color w:val="000000"/>
          </w:rPr>
          <w:t> </w:t>
        </w:r>
      </w:hyperlink>
      <w:r w:rsidR="00B803DA" w:rsidRPr="00B803DA">
        <w:rPr>
          <w:rFonts w:ascii="CG Times" w:eastAsia="Times New Roman" w:hAnsi="CG Times" w:cs="Arial"/>
          <w:color w:val="333333"/>
        </w:rPr>
        <w:t xml:space="preserve">The gross floor area of the </w:t>
      </w:r>
      <w:r w:rsidR="001037E8">
        <w:rPr>
          <w:rFonts w:ascii="CG Times" w:eastAsia="Times New Roman" w:hAnsi="CG Times" w:cs="Arial"/>
          <w:color w:val="333333"/>
        </w:rPr>
        <w:t xml:space="preserve">affordable </w:t>
      </w:r>
      <w:r w:rsidR="00B803DA" w:rsidRPr="00B803DA">
        <w:rPr>
          <w:rFonts w:ascii="CG Times" w:eastAsia="Times New Roman" w:hAnsi="CG Times" w:cs="Arial"/>
          <w:color w:val="333333"/>
        </w:rPr>
        <w:t xml:space="preserve">accessory </w:t>
      </w:r>
      <w:r w:rsidR="001037E8">
        <w:rPr>
          <w:rFonts w:ascii="CG Times" w:eastAsia="Times New Roman" w:hAnsi="CG Times" w:cs="Arial"/>
          <w:color w:val="333333"/>
        </w:rPr>
        <w:t>apartment</w:t>
      </w:r>
      <w:r w:rsidR="00B803DA" w:rsidRPr="00B803DA">
        <w:rPr>
          <w:rFonts w:ascii="CG Times" w:eastAsia="Times New Roman" w:hAnsi="CG Times" w:cs="Arial"/>
          <w:color w:val="333333"/>
        </w:rPr>
        <w:t xml:space="preserve"> shall be at least 350 square feet, but shall not exceed 800 square feet. The </w:t>
      </w:r>
      <w:r w:rsidR="001037E8">
        <w:rPr>
          <w:rFonts w:ascii="CG Times" w:eastAsia="Times New Roman" w:hAnsi="CG Times" w:cs="Arial"/>
          <w:color w:val="333333"/>
        </w:rPr>
        <w:t xml:space="preserve">affordable </w:t>
      </w:r>
      <w:r w:rsidR="00B803DA" w:rsidRPr="00B803DA">
        <w:rPr>
          <w:rFonts w:ascii="CG Times" w:eastAsia="Times New Roman" w:hAnsi="CG Times" w:cs="Arial"/>
          <w:color w:val="333333"/>
        </w:rPr>
        <w:t xml:space="preserve">accessory </w:t>
      </w:r>
      <w:r w:rsidR="001037E8">
        <w:rPr>
          <w:rFonts w:ascii="CG Times" w:eastAsia="Times New Roman" w:hAnsi="CG Times" w:cs="Arial"/>
          <w:color w:val="333333"/>
        </w:rPr>
        <w:t>apartment</w:t>
      </w:r>
      <w:r w:rsidR="00B803DA" w:rsidRPr="00B803DA">
        <w:rPr>
          <w:rFonts w:ascii="CG Times" w:eastAsia="Times New Roman" w:hAnsi="CG Times" w:cs="Arial"/>
          <w:color w:val="333333"/>
        </w:rPr>
        <w:t xml:space="preserve"> shall have a living/sleeping space, cooking facilities, a kitchen sink and a complete sanitary facility for the exclusive use of its occupants. It shall consist of not less than two rooms, one of which shall be a full bathroom, but shall have no more than two bedrooms.</w:t>
      </w:r>
    </w:p>
    <w:p w:rsidR="001037E8" w:rsidRPr="00B803DA" w:rsidRDefault="001037E8" w:rsidP="001037E8">
      <w:pPr>
        <w:widowControl/>
        <w:shd w:val="clear" w:color="auto" w:fill="FFFFFF"/>
        <w:tabs>
          <w:tab w:val="left" w:pos="2520"/>
        </w:tabs>
        <w:autoSpaceDE/>
        <w:autoSpaceDN/>
        <w:adjustRightInd/>
        <w:spacing w:line="330" w:lineRule="atLeast"/>
        <w:ind w:left="2160"/>
        <w:rPr>
          <w:rFonts w:ascii="CG Times" w:eastAsia="Times New Roman" w:hAnsi="CG Times" w:cs="Arial"/>
          <w:color w:val="333333"/>
        </w:rPr>
      </w:pPr>
      <w:r>
        <w:rPr>
          <w:rFonts w:ascii="CG Times" w:eastAsia="Times New Roman" w:hAnsi="CG Times" w:cs="Arial"/>
          <w:color w:val="333333"/>
        </w:rPr>
        <w:t>(a)</w:t>
      </w:r>
      <w:r>
        <w:rPr>
          <w:rFonts w:ascii="CG Times" w:eastAsia="Times New Roman" w:hAnsi="CG Times" w:cs="Arial"/>
          <w:color w:val="333333"/>
        </w:rPr>
        <w:tab/>
        <w:t xml:space="preserve">The affordable accessory apartment may be served by the same individual on-site septic </w:t>
      </w:r>
      <w:proofErr w:type="gramStart"/>
      <w:r>
        <w:rPr>
          <w:rFonts w:ascii="CG Times" w:eastAsia="Times New Roman" w:hAnsi="CG Times" w:cs="Arial"/>
          <w:color w:val="333333"/>
        </w:rPr>
        <w:t>system</w:t>
      </w:r>
      <w:proofErr w:type="gramEnd"/>
      <w:r>
        <w:rPr>
          <w:rFonts w:ascii="CG Times" w:eastAsia="Times New Roman" w:hAnsi="CG Times" w:cs="Arial"/>
          <w:color w:val="333333"/>
        </w:rPr>
        <w:t xml:space="preserve"> as the dwelling within which the affordable accessory apartment is created, however, the applicant for an affordable accessory apartment shall submit proof of Board of Health approval of the adequacy of the individual on-site septic system.</w:t>
      </w:r>
    </w:p>
    <w:p w:rsidR="001037E8" w:rsidRPr="00B803DA" w:rsidRDefault="001037E8" w:rsidP="001037E8">
      <w:pPr>
        <w:widowControl/>
        <w:shd w:val="clear" w:color="auto" w:fill="FFFFFF"/>
        <w:tabs>
          <w:tab w:val="left" w:pos="2520"/>
        </w:tabs>
        <w:autoSpaceDE/>
        <w:autoSpaceDN/>
        <w:adjustRightInd/>
        <w:ind w:left="2160"/>
        <w:rPr>
          <w:rFonts w:ascii="CG Times" w:eastAsia="Times New Roman" w:hAnsi="CG Times" w:cs="Arial"/>
          <w:color w:val="333333"/>
        </w:rPr>
      </w:pPr>
    </w:p>
    <w:p w:rsidR="00B803DA" w:rsidRPr="00B803DA" w:rsidRDefault="00DD0C22" w:rsidP="00B803DA">
      <w:pPr>
        <w:widowControl/>
        <w:shd w:val="clear" w:color="auto" w:fill="FFFFFF"/>
        <w:autoSpaceDE/>
        <w:autoSpaceDN/>
        <w:adjustRightInd/>
        <w:ind w:left="1440"/>
        <w:rPr>
          <w:rFonts w:ascii="CG Times" w:eastAsia="Times New Roman" w:hAnsi="CG Times" w:cs="Arial"/>
          <w:color w:val="333333"/>
        </w:rPr>
      </w:pPr>
      <w:hyperlink r:id="rId23" w:anchor="11404771" w:tooltip="217-56B(4)" w:history="1">
        <w:r w:rsidR="00B803DA" w:rsidRPr="00616A0E">
          <w:rPr>
            <w:rFonts w:ascii="CG Times" w:eastAsia="Times New Roman" w:hAnsi="CG Times" w:cs="Arial"/>
            <w:bCs/>
            <w:color w:val="000000"/>
          </w:rPr>
          <w:t>(4) </w:t>
        </w:r>
      </w:hyperlink>
      <w:r w:rsidR="00B803DA" w:rsidRPr="00B803DA">
        <w:rPr>
          <w:rFonts w:ascii="CG Times" w:eastAsia="Times New Roman" w:hAnsi="CG Times" w:cs="Arial"/>
          <w:color w:val="333333"/>
        </w:rPr>
        <w:t xml:space="preserve">The </w:t>
      </w:r>
      <w:r w:rsidR="001037E8">
        <w:rPr>
          <w:rFonts w:ascii="CG Times" w:eastAsia="Times New Roman" w:hAnsi="CG Times" w:cs="Arial"/>
          <w:color w:val="333333"/>
        </w:rPr>
        <w:t xml:space="preserve">affordable </w:t>
      </w:r>
      <w:r w:rsidR="00B803DA" w:rsidRPr="00B803DA">
        <w:rPr>
          <w:rFonts w:ascii="CG Times" w:eastAsia="Times New Roman" w:hAnsi="CG Times" w:cs="Arial"/>
          <w:color w:val="333333"/>
        </w:rPr>
        <w:t xml:space="preserve">accessory </w:t>
      </w:r>
      <w:r w:rsidR="001037E8">
        <w:rPr>
          <w:rFonts w:ascii="CG Times" w:eastAsia="Times New Roman" w:hAnsi="CG Times" w:cs="Arial"/>
          <w:color w:val="333333"/>
        </w:rPr>
        <w:t>apartment</w:t>
      </w:r>
      <w:r w:rsidR="00B803DA" w:rsidRPr="00B803DA">
        <w:rPr>
          <w:rFonts w:ascii="CG Times" w:eastAsia="Times New Roman" w:hAnsi="CG Times" w:cs="Arial"/>
          <w:color w:val="333333"/>
        </w:rPr>
        <w:t xml:space="preserve"> may be located over an existing or proposed detached garage that serves, or </w:t>
      </w:r>
      <w:proofErr w:type="gramStart"/>
      <w:r w:rsidR="00B803DA" w:rsidRPr="00B803DA">
        <w:rPr>
          <w:rFonts w:ascii="CG Times" w:eastAsia="Times New Roman" w:hAnsi="CG Times" w:cs="Arial"/>
          <w:color w:val="333333"/>
        </w:rPr>
        <w:t>is intended</w:t>
      </w:r>
      <w:proofErr w:type="gramEnd"/>
      <w:r w:rsidR="00B803DA" w:rsidRPr="00B803DA">
        <w:rPr>
          <w:rFonts w:ascii="CG Times" w:eastAsia="Times New Roman" w:hAnsi="CG Times" w:cs="Arial"/>
          <w:color w:val="333333"/>
        </w:rPr>
        <w:t xml:space="preserve"> to serve, the principal residential structure on </w:t>
      </w:r>
      <w:r w:rsidR="00B803DA" w:rsidRPr="00B803DA">
        <w:rPr>
          <w:rFonts w:ascii="CG Times" w:eastAsia="Times New Roman" w:hAnsi="CG Times" w:cs="Arial"/>
          <w:color w:val="333333"/>
        </w:rPr>
        <w:lastRenderedPageBreak/>
        <w:t>the parcel or may be located within an existing accessory building not used to meet the garage requirement for the principal residential use.</w:t>
      </w:r>
    </w:p>
    <w:p w:rsidR="00B803DA" w:rsidRPr="00B803DA" w:rsidRDefault="00DD0C22" w:rsidP="00B803DA">
      <w:pPr>
        <w:widowControl/>
        <w:shd w:val="clear" w:color="auto" w:fill="FFFFFF"/>
        <w:autoSpaceDE/>
        <w:autoSpaceDN/>
        <w:adjustRightInd/>
        <w:ind w:left="1440"/>
        <w:rPr>
          <w:rFonts w:ascii="CG Times" w:eastAsia="Times New Roman" w:hAnsi="CG Times" w:cs="Arial"/>
          <w:color w:val="333333"/>
        </w:rPr>
      </w:pPr>
      <w:hyperlink r:id="rId24" w:anchor="11404772" w:tooltip="217-56B(5)" w:history="1">
        <w:r w:rsidR="00B803DA" w:rsidRPr="00616A0E">
          <w:rPr>
            <w:rFonts w:ascii="CG Times" w:eastAsia="Times New Roman" w:hAnsi="CG Times" w:cs="Arial"/>
            <w:bCs/>
            <w:color w:val="000000"/>
          </w:rPr>
          <w:t>(5) </w:t>
        </w:r>
      </w:hyperlink>
      <w:r w:rsidR="00B803DA" w:rsidRPr="00B803DA">
        <w:rPr>
          <w:rFonts w:ascii="CG Times" w:eastAsia="Times New Roman" w:hAnsi="CG Times" w:cs="Arial"/>
          <w:color w:val="333333"/>
        </w:rPr>
        <w:t xml:space="preserve">In the case of the new accessory buildings, bulk requirements for the applicable zone </w:t>
      </w:r>
      <w:proofErr w:type="gramStart"/>
      <w:r w:rsidR="00B803DA" w:rsidRPr="00B803DA">
        <w:rPr>
          <w:rFonts w:ascii="CG Times" w:eastAsia="Times New Roman" w:hAnsi="CG Times" w:cs="Arial"/>
          <w:color w:val="333333"/>
        </w:rPr>
        <w:t>shall be met</w:t>
      </w:r>
      <w:proofErr w:type="gramEnd"/>
      <w:r w:rsidR="00B803DA" w:rsidRPr="00B803DA">
        <w:rPr>
          <w:rFonts w:ascii="CG Times" w:eastAsia="Times New Roman" w:hAnsi="CG Times" w:cs="Arial"/>
          <w:color w:val="333333"/>
        </w:rPr>
        <w:t>.</w:t>
      </w:r>
    </w:p>
    <w:p w:rsidR="00B803DA" w:rsidRPr="00B803DA" w:rsidRDefault="00DD0C22" w:rsidP="00B803DA">
      <w:pPr>
        <w:widowControl/>
        <w:shd w:val="clear" w:color="auto" w:fill="FFFFFF"/>
        <w:autoSpaceDE/>
        <w:autoSpaceDN/>
        <w:adjustRightInd/>
        <w:ind w:left="1440"/>
        <w:rPr>
          <w:rFonts w:ascii="CG Times" w:eastAsia="Times New Roman" w:hAnsi="CG Times" w:cs="Arial"/>
          <w:color w:val="333333"/>
        </w:rPr>
      </w:pPr>
      <w:hyperlink r:id="rId25" w:anchor="11404773" w:tooltip="217-56B(6)" w:history="1">
        <w:r w:rsidR="00B803DA" w:rsidRPr="00616A0E">
          <w:rPr>
            <w:rFonts w:ascii="CG Times" w:eastAsia="Times New Roman" w:hAnsi="CG Times" w:cs="Arial"/>
            <w:bCs/>
            <w:color w:val="000000"/>
          </w:rPr>
          <w:t>(6)</w:t>
        </w:r>
        <w:r w:rsidR="00B803DA" w:rsidRPr="00B803DA">
          <w:rPr>
            <w:rFonts w:ascii="CG Times" w:eastAsia="Times New Roman" w:hAnsi="CG Times" w:cs="Arial"/>
            <w:b/>
            <w:bCs/>
            <w:color w:val="000000"/>
          </w:rPr>
          <w:t> </w:t>
        </w:r>
      </w:hyperlink>
      <w:r w:rsidR="00B803DA" w:rsidRPr="00B803DA">
        <w:rPr>
          <w:rFonts w:ascii="CG Times" w:eastAsia="Times New Roman" w:hAnsi="CG Times" w:cs="Arial"/>
          <w:color w:val="333333"/>
        </w:rPr>
        <w:t>At least one off-street parking space, in addition to the two required for the existing principal dwelling on the parcel, shall be provided.</w:t>
      </w:r>
    </w:p>
    <w:p w:rsidR="00B803DA" w:rsidRPr="00B803DA" w:rsidRDefault="00DD0C22" w:rsidP="00B803DA">
      <w:pPr>
        <w:widowControl/>
        <w:shd w:val="clear" w:color="auto" w:fill="FFFFFF"/>
        <w:autoSpaceDE/>
        <w:autoSpaceDN/>
        <w:adjustRightInd/>
        <w:ind w:left="1440"/>
        <w:rPr>
          <w:rFonts w:ascii="CG Times" w:eastAsia="Times New Roman" w:hAnsi="CG Times" w:cs="Arial"/>
          <w:color w:val="333333"/>
        </w:rPr>
      </w:pPr>
      <w:hyperlink r:id="rId26" w:anchor="11404774" w:tooltip="217-56B(7)" w:history="1">
        <w:r w:rsidR="00B803DA" w:rsidRPr="00616A0E">
          <w:rPr>
            <w:rFonts w:ascii="CG Times" w:eastAsia="Times New Roman" w:hAnsi="CG Times" w:cs="Arial"/>
            <w:bCs/>
            <w:color w:val="000000"/>
          </w:rPr>
          <w:t>(7) </w:t>
        </w:r>
      </w:hyperlink>
      <w:r w:rsidR="00B803DA" w:rsidRPr="00B803DA">
        <w:rPr>
          <w:rFonts w:ascii="CG Times" w:eastAsia="Times New Roman" w:hAnsi="CG Times" w:cs="Arial"/>
          <w:color w:val="333333"/>
        </w:rPr>
        <w:t xml:space="preserve">The applicant shall provide a plan for the proposed </w:t>
      </w:r>
      <w:proofErr w:type="gramStart"/>
      <w:r w:rsidR="00B803DA" w:rsidRPr="00B803DA">
        <w:rPr>
          <w:rFonts w:ascii="CG Times" w:eastAsia="Times New Roman" w:hAnsi="CG Times" w:cs="Arial"/>
          <w:color w:val="333333"/>
        </w:rPr>
        <w:t>development which</w:t>
      </w:r>
      <w:proofErr w:type="gramEnd"/>
      <w:r w:rsidR="00B803DA" w:rsidRPr="00B803DA">
        <w:rPr>
          <w:rFonts w:ascii="CG Times" w:eastAsia="Times New Roman" w:hAnsi="CG Times" w:cs="Arial"/>
          <w:color w:val="333333"/>
        </w:rPr>
        <w:t xml:space="preserve"> provides sufficient information for the Construction Official to determine that all ordinance requirements will be met.</w:t>
      </w:r>
    </w:p>
    <w:p w:rsidR="00B803DA" w:rsidRPr="00B803DA" w:rsidRDefault="00B803DA" w:rsidP="00B803DA">
      <w:pPr>
        <w:widowControl/>
        <w:shd w:val="clear" w:color="auto" w:fill="FFFFFF"/>
        <w:autoSpaceDE/>
        <w:autoSpaceDN/>
        <w:adjustRightInd/>
        <w:spacing w:line="330" w:lineRule="atLeast"/>
        <w:ind w:left="1440"/>
        <w:jc w:val="both"/>
        <w:rPr>
          <w:rFonts w:ascii="CG Times" w:eastAsia="Times New Roman" w:hAnsi="CG Times" w:cs="Arial"/>
          <w:color w:val="333333"/>
        </w:rPr>
      </w:pPr>
      <w:proofErr w:type="gramStart"/>
      <w:r w:rsidRPr="00616A0E">
        <w:rPr>
          <w:rFonts w:ascii="CG Times" w:eastAsia="Times New Roman" w:hAnsi="CG Times" w:cs="Arial"/>
          <w:color w:val="333333"/>
        </w:rPr>
        <w:t>(8)</w:t>
      </w:r>
      <w:r w:rsidRPr="00B803DA">
        <w:rPr>
          <w:rFonts w:ascii="CG Times" w:eastAsia="Times New Roman" w:hAnsi="CG Times" w:cs="Arial"/>
          <w:color w:val="333333"/>
        </w:rPr>
        <w:t xml:space="preserve"> </w:t>
      </w:r>
      <w:r w:rsidR="00A62185">
        <w:t xml:space="preserve">There shall be a recorded deed or declaration of covenants and restrictions applied to the property upon which the </w:t>
      </w:r>
      <w:r w:rsidR="001037E8">
        <w:t xml:space="preserve">affordable </w:t>
      </w:r>
      <w:r w:rsidR="00A62185">
        <w:t xml:space="preserve">accessory apartment is located running with the land and limiting the subsequent rental or sale of the </w:t>
      </w:r>
      <w:r w:rsidR="001037E8">
        <w:t xml:space="preserve">affordable </w:t>
      </w:r>
      <w:r w:rsidR="00A62185">
        <w:t>accessory apartment.</w:t>
      </w:r>
      <w:proofErr w:type="gramEnd"/>
      <w:r w:rsidR="00A62185">
        <w:t xml:space="preserve">  The deed or declaration of covenants and restrictions </w:t>
      </w:r>
      <w:proofErr w:type="gramStart"/>
      <w:r w:rsidR="00A62185">
        <w:t>shall be reviewed and approved by the Township Attorney prior to recording</w:t>
      </w:r>
      <w:proofErr w:type="gramEnd"/>
      <w:r w:rsidR="00A62185">
        <w:t xml:space="preserve">.  The deed or declaration of covenants and restrictions </w:t>
      </w:r>
      <w:proofErr w:type="gramStart"/>
      <w:r w:rsidR="00A62185">
        <w:t>must be recorded</w:t>
      </w:r>
      <w:proofErr w:type="gramEnd"/>
      <w:r w:rsidR="00A62185">
        <w:t xml:space="preserve"> prior to issuance of a Certificate of Occupancy for the </w:t>
      </w:r>
      <w:r w:rsidR="001037E8">
        <w:t xml:space="preserve">affordable </w:t>
      </w:r>
      <w:r w:rsidR="00A62185">
        <w:t xml:space="preserve">accessory apartment. </w:t>
      </w:r>
      <w:r w:rsidRPr="00B803DA">
        <w:rPr>
          <w:rFonts w:ascii="CG Times" w:eastAsia="Times New Roman" w:hAnsi="CG Times" w:cs="Arial"/>
          <w:color w:val="333333"/>
        </w:rPr>
        <w:t>If the</w:t>
      </w:r>
      <w:r w:rsidR="001037E8">
        <w:rPr>
          <w:rFonts w:ascii="CG Times" w:eastAsia="Times New Roman" w:hAnsi="CG Times" w:cs="Arial"/>
          <w:color w:val="333333"/>
        </w:rPr>
        <w:t xml:space="preserve"> affordable</w:t>
      </w:r>
      <w:r w:rsidRPr="00B803DA">
        <w:rPr>
          <w:rFonts w:ascii="CG Times" w:eastAsia="Times New Roman" w:hAnsi="CG Times" w:cs="Arial"/>
          <w:color w:val="333333"/>
        </w:rPr>
        <w:t xml:space="preserve"> accessory </w:t>
      </w:r>
      <w:r w:rsidR="001037E8">
        <w:rPr>
          <w:rFonts w:ascii="CG Times" w:eastAsia="Times New Roman" w:hAnsi="CG Times" w:cs="Arial"/>
          <w:color w:val="333333"/>
        </w:rPr>
        <w:t>apartment</w:t>
      </w:r>
      <w:r w:rsidRPr="00B803DA">
        <w:rPr>
          <w:rFonts w:ascii="CG Times" w:eastAsia="Times New Roman" w:hAnsi="CG Times" w:cs="Arial"/>
          <w:color w:val="333333"/>
        </w:rPr>
        <w:t xml:space="preserve"> is not occupied by a </w:t>
      </w:r>
      <w:r w:rsidR="007A5701">
        <w:rPr>
          <w:rFonts w:ascii="CG Times" w:eastAsia="Times New Roman" w:hAnsi="CG Times" w:cs="Arial"/>
          <w:color w:val="333333"/>
        </w:rPr>
        <w:t xml:space="preserve">very low-, </w:t>
      </w:r>
      <w:r w:rsidRPr="00B803DA">
        <w:rPr>
          <w:rFonts w:ascii="CG Times" w:eastAsia="Times New Roman" w:hAnsi="CG Times" w:cs="Arial"/>
          <w:color w:val="333333"/>
        </w:rPr>
        <w:t>low- or moderate-income household as required by Subsection </w:t>
      </w:r>
      <w:hyperlink r:id="rId27" w:anchor="11404769" w:history="1">
        <w:r w:rsidRPr="00B803DA">
          <w:rPr>
            <w:rFonts w:ascii="CG Times" w:eastAsia="Times New Roman" w:hAnsi="CG Times" w:cs="Arial"/>
            <w:bCs/>
            <w:color w:val="333333"/>
          </w:rPr>
          <w:t>B(2)</w:t>
        </w:r>
      </w:hyperlink>
      <w:r w:rsidRPr="00B803DA">
        <w:rPr>
          <w:rFonts w:ascii="CG Times" w:eastAsia="Times New Roman" w:hAnsi="CG Times" w:cs="Arial"/>
          <w:color w:val="333333"/>
        </w:rPr>
        <w:t xml:space="preserve"> above, then the </w:t>
      </w:r>
      <w:r w:rsidR="001037E8">
        <w:rPr>
          <w:rFonts w:ascii="CG Times" w:eastAsia="Times New Roman" w:hAnsi="CG Times" w:cs="Arial"/>
          <w:color w:val="333333"/>
        </w:rPr>
        <w:t xml:space="preserve">affordable </w:t>
      </w:r>
      <w:r w:rsidRPr="00B803DA">
        <w:rPr>
          <w:rFonts w:ascii="CG Times" w:eastAsia="Times New Roman" w:hAnsi="CG Times" w:cs="Arial"/>
          <w:color w:val="333333"/>
        </w:rPr>
        <w:t xml:space="preserve">accessory </w:t>
      </w:r>
      <w:r w:rsidR="001037E8">
        <w:rPr>
          <w:rFonts w:ascii="CG Times" w:eastAsia="Times New Roman" w:hAnsi="CG Times" w:cs="Arial"/>
          <w:color w:val="333333"/>
        </w:rPr>
        <w:t>apartment</w:t>
      </w:r>
      <w:r w:rsidRPr="00B803DA">
        <w:rPr>
          <w:rFonts w:ascii="CG Times" w:eastAsia="Times New Roman" w:hAnsi="CG Times" w:cs="Arial"/>
          <w:color w:val="333333"/>
        </w:rPr>
        <w:t xml:space="preserve"> shall be removed.</w:t>
      </w:r>
    </w:p>
    <w:p w:rsidR="00B803DA" w:rsidRDefault="00DD0C22" w:rsidP="00B803DA">
      <w:pPr>
        <w:widowControl/>
        <w:shd w:val="clear" w:color="auto" w:fill="FFFFFF"/>
        <w:autoSpaceDE/>
        <w:autoSpaceDN/>
        <w:adjustRightInd/>
        <w:spacing w:line="330" w:lineRule="atLeast"/>
        <w:ind w:left="1440"/>
        <w:rPr>
          <w:rFonts w:ascii="CG Times" w:eastAsia="Times New Roman" w:hAnsi="CG Times" w:cs="Arial"/>
          <w:color w:val="333333"/>
        </w:rPr>
      </w:pPr>
      <w:hyperlink r:id="rId28" w:anchor="11404776" w:tooltip="217-56B(9)" w:history="1">
        <w:r w:rsidR="00B803DA" w:rsidRPr="00616A0E">
          <w:rPr>
            <w:rFonts w:ascii="CG Times" w:eastAsia="Times New Roman" w:hAnsi="CG Times" w:cs="Arial"/>
            <w:bCs/>
            <w:color w:val="000000"/>
          </w:rPr>
          <w:t>(9) </w:t>
        </w:r>
      </w:hyperlink>
      <w:r w:rsidR="00B803DA" w:rsidRPr="00B803DA">
        <w:rPr>
          <w:rFonts w:ascii="CG Times" w:eastAsia="Times New Roman" w:hAnsi="CG Times" w:cs="Arial"/>
          <w:color w:val="333333"/>
        </w:rPr>
        <w:t>During the month of January of each year, the owner shall provide to the Zoning Enforcement Officer, on forms provided, a certification that the above standards and conditions are in effect.</w:t>
      </w:r>
    </w:p>
    <w:p w:rsidR="00B803DA" w:rsidRPr="002D4045" w:rsidRDefault="00B803DA" w:rsidP="00B803DA">
      <w:pPr>
        <w:widowControl/>
        <w:shd w:val="clear" w:color="auto" w:fill="FFFFFF"/>
        <w:autoSpaceDE/>
        <w:autoSpaceDN/>
        <w:adjustRightInd/>
        <w:spacing w:line="330" w:lineRule="atLeast"/>
        <w:ind w:left="1440"/>
        <w:rPr>
          <w:rFonts w:eastAsia="Times New Roman"/>
          <w:color w:val="333333"/>
        </w:rPr>
      </w:pPr>
    </w:p>
    <w:p w:rsidR="002D4045" w:rsidRPr="002D4045" w:rsidRDefault="00DD0C22" w:rsidP="00B803DA">
      <w:pPr>
        <w:widowControl/>
        <w:shd w:val="clear" w:color="auto" w:fill="FFFFFF"/>
        <w:autoSpaceDE/>
        <w:autoSpaceDN/>
        <w:adjustRightInd/>
        <w:ind w:left="720"/>
      </w:pPr>
      <w:hyperlink r:id="rId29" w:anchor="11404777" w:tooltip="217-56C" w:history="1">
        <w:r w:rsidR="00B803DA" w:rsidRPr="002D4045">
          <w:rPr>
            <w:rFonts w:eastAsia="Times New Roman"/>
            <w:bCs/>
            <w:color w:val="000000"/>
          </w:rPr>
          <w:t>C.</w:t>
        </w:r>
        <w:r w:rsidR="00B803DA" w:rsidRPr="002D4045">
          <w:rPr>
            <w:rFonts w:eastAsia="Times New Roman"/>
            <w:b/>
            <w:bCs/>
            <w:color w:val="000000"/>
          </w:rPr>
          <w:t> </w:t>
        </w:r>
      </w:hyperlink>
      <w:r w:rsidR="002D4045" w:rsidRPr="002D4045">
        <w:t xml:space="preserve"> </w:t>
      </w:r>
      <w:r w:rsidR="002D4045" w:rsidRPr="002D4045">
        <w:rPr>
          <w:bCs/>
        </w:rPr>
        <w:t>There shall be not more than one affordable a</w:t>
      </w:r>
      <w:r w:rsidR="001037E8">
        <w:rPr>
          <w:bCs/>
        </w:rPr>
        <w:t>ccessory apartment created per L</w:t>
      </w:r>
      <w:r w:rsidR="002D4045" w:rsidRPr="002D4045">
        <w:rPr>
          <w:bCs/>
        </w:rPr>
        <w:t>ot.</w:t>
      </w:r>
      <w:r w:rsidR="002D4045" w:rsidRPr="002D4045">
        <w:rPr>
          <w:b/>
          <w:bCs/>
        </w:rPr>
        <w:t> </w:t>
      </w:r>
      <w:r w:rsidR="002D4045" w:rsidRPr="002D4045">
        <w:t> </w:t>
      </w:r>
    </w:p>
    <w:p w:rsidR="002D4045" w:rsidRDefault="002D4045" w:rsidP="00B803DA">
      <w:pPr>
        <w:widowControl/>
        <w:shd w:val="clear" w:color="auto" w:fill="FFFFFF"/>
        <w:autoSpaceDE/>
        <w:autoSpaceDN/>
        <w:adjustRightInd/>
        <w:ind w:left="720"/>
      </w:pPr>
    </w:p>
    <w:p w:rsidR="00B803DA" w:rsidRDefault="002D4045" w:rsidP="00B803DA">
      <w:pPr>
        <w:widowControl/>
        <w:shd w:val="clear" w:color="auto" w:fill="FFFFFF"/>
        <w:autoSpaceDE/>
        <w:autoSpaceDN/>
        <w:adjustRightInd/>
        <w:ind w:left="720"/>
        <w:rPr>
          <w:rFonts w:ascii="CG Times" w:eastAsia="Times New Roman" w:hAnsi="CG Times" w:cs="Arial"/>
          <w:color w:val="333333"/>
        </w:rPr>
      </w:pPr>
      <w:r>
        <w:rPr>
          <w:rFonts w:ascii="CG Times" w:eastAsia="Times New Roman" w:hAnsi="CG Times" w:cs="Arial"/>
          <w:color w:val="333333"/>
        </w:rPr>
        <w:t xml:space="preserve">D.  </w:t>
      </w:r>
      <w:r w:rsidR="00B803DA" w:rsidRPr="00B803DA">
        <w:rPr>
          <w:rFonts w:ascii="CG Times" w:eastAsia="Times New Roman" w:hAnsi="CG Times" w:cs="Arial"/>
          <w:color w:val="333333"/>
        </w:rPr>
        <w:t xml:space="preserve">The maximum number of </w:t>
      </w:r>
      <w:r w:rsidR="001037E8">
        <w:rPr>
          <w:rFonts w:ascii="CG Times" w:eastAsia="Times New Roman" w:hAnsi="CG Times" w:cs="Arial"/>
          <w:color w:val="333333"/>
        </w:rPr>
        <w:t xml:space="preserve">affordable </w:t>
      </w:r>
      <w:r w:rsidR="00B803DA" w:rsidRPr="00B803DA">
        <w:rPr>
          <w:rFonts w:ascii="CG Times" w:eastAsia="Times New Roman" w:hAnsi="CG Times" w:cs="Arial"/>
          <w:color w:val="333333"/>
        </w:rPr>
        <w:t>accessory apartments permit</w:t>
      </w:r>
      <w:r w:rsidR="00616A0E">
        <w:rPr>
          <w:rFonts w:ascii="CG Times" w:eastAsia="Times New Roman" w:hAnsi="CG Times" w:cs="Arial"/>
          <w:color w:val="333333"/>
        </w:rPr>
        <w:t xml:space="preserve">ted under this section shall be </w:t>
      </w:r>
      <w:r w:rsidR="00B803DA" w:rsidRPr="00B803DA">
        <w:rPr>
          <w:rFonts w:ascii="CG Times" w:eastAsia="Times New Roman" w:hAnsi="CG Times" w:cs="Arial"/>
          <w:color w:val="333333"/>
        </w:rPr>
        <w:t>the number that the Township is permitted to apply toward its fair share obligation in accordance with the applic</w:t>
      </w:r>
      <w:r w:rsidR="007A5701">
        <w:rPr>
          <w:rFonts w:ascii="CG Times" w:eastAsia="Times New Roman" w:hAnsi="CG Times" w:cs="Arial"/>
          <w:color w:val="333333"/>
        </w:rPr>
        <w:t>able statutes,</w:t>
      </w:r>
      <w:r w:rsidR="00616A0E">
        <w:rPr>
          <w:rFonts w:ascii="CG Times" w:eastAsia="Times New Roman" w:hAnsi="CG Times" w:cs="Arial"/>
          <w:color w:val="333333"/>
        </w:rPr>
        <w:t xml:space="preserve"> </w:t>
      </w:r>
      <w:proofErr w:type="gramStart"/>
      <w:r w:rsidR="00616A0E">
        <w:rPr>
          <w:rFonts w:ascii="CG Times" w:eastAsia="Times New Roman" w:hAnsi="CG Times" w:cs="Arial"/>
          <w:color w:val="333333"/>
        </w:rPr>
        <w:t>regulations</w:t>
      </w:r>
      <w:r w:rsidR="007A5701">
        <w:rPr>
          <w:rFonts w:ascii="CG Times" w:eastAsia="Times New Roman" w:hAnsi="CG Times" w:cs="Arial"/>
          <w:color w:val="333333"/>
        </w:rPr>
        <w:t xml:space="preserve">  </w:t>
      </w:r>
      <w:r w:rsidR="00EF0D55">
        <w:rPr>
          <w:rFonts w:ascii="CG Times" w:eastAsia="Times New Roman" w:hAnsi="CG Times" w:cs="Arial"/>
          <w:color w:val="333333"/>
        </w:rPr>
        <w:t>and</w:t>
      </w:r>
      <w:proofErr w:type="gramEnd"/>
      <w:r w:rsidR="00EF0D55">
        <w:rPr>
          <w:rFonts w:ascii="CG Times" w:eastAsia="Times New Roman" w:hAnsi="CG Times" w:cs="Arial"/>
          <w:color w:val="333333"/>
        </w:rPr>
        <w:t xml:space="preserve"> requirements of the Courts of the State of New Jersey</w:t>
      </w:r>
      <w:r w:rsidR="007A5701">
        <w:rPr>
          <w:rFonts w:ascii="CG Times" w:eastAsia="Times New Roman" w:hAnsi="CG Times" w:cs="Arial"/>
          <w:color w:val="333333"/>
        </w:rPr>
        <w:t xml:space="preserve"> governing the Township’s affordable housing obligation</w:t>
      </w:r>
      <w:r w:rsidR="00B803DA" w:rsidRPr="00B803DA">
        <w:rPr>
          <w:rFonts w:ascii="CG Times" w:eastAsia="Times New Roman" w:hAnsi="CG Times" w:cs="Arial"/>
          <w:color w:val="333333"/>
        </w:rPr>
        <w:t>.</w:t>
      </w:r>
    </w:p>
    <w:p w:rsidR="00B803DA" w:rsidRPr="00B803DA" w:rsidRDefault="00B803DA" w:rsidP="00B803DA">
      <w:pPr>
        <w:widowControl/>
        <w:shd w:val="clear" w:color="auto" w:fill="FFFFFF"/>
        <w:autoSpaceDE/>
        <w:autoSpaceDN/>
        <w:adjustRightInd/>
        <w:ind w:left="720"/>
        <w:rPr>
          <w:rFonts w:ascii="CG Times" w:eastAsia="Times New Roman" w:hAnsi="CG Times" w:cs="Arial"/>
          <w:color w:val="333333"/>
        </w:rPr>
      </w:pPr>
    </w:p>
    <w:p w:rsidR="00B803DA" w:rsidRPr="00B803DA" w:rsidRDefault="00DD0C22" w:rsidP="00B803DA">
      <w:pPr>
        <w:widowControl/>
        <w:shd w:val="clear" w:color="auto" w:fill="FFFFFF"/>
        <w:autoSpaceDE/>
        <w:autoSpaceDN/>
        <w:adjustRightInd/>
        <w:ind w:left="720"/>
        <w:rPr>
          <w:rFonts w:ascii="CG Times" w:eastAsia="Times New Roman" w:hAnsi="CG Times" w:cs="Arial"/>
          <w:color w:val="333333"/>
        </w:rPr>
      </w:pPr>
      <w:hyperlink r:id="rId30" w:anchor="11404778" w:tooltip="217-56D" w:history="1">
        <w:r w:rsidR="002D4045">
          <w:rPr>
            <w:rFonts w:ascii="CG Times" w:eastAsia="Times New Roman" w:hAnsi="CG Times" w:cs="Arial"/>
            <w:bCs/>
            <w:color w:val="000000"/>
          </w:rPr>
          <w:t>E</w:t>
        </w:r>
        <w:r w:rsidR="00B803DA" w:rsidRPr="00616A0E">
          <w:rPr>
            <w:rFonts w:ascii="CG Times" w:eastAsia="Times New Roman" w:hAnsi="CG Times" w:cs="Arial"/>
            <w:bCs/>
            <w:color w:val="000000"/>
          </w:rPr>
          <w:t>. </w:t>
        </w:r>
      </w:hyperlink>
      <w:r w:rsidR="00B803DA" w:rsidRPr="00B803DA">
        <w:rPr>
          <w:rFonts w:ascii="CG Times" w:eastAsia="Times New Roman" w:hAnsi="CG Times" w:cs="Arial"/>
          <w:color w:val="333333"/>
        </w:rPr>
        <w:t xml:space="preserve">Building permit fees and all similar Township fees </w:t>
      </w:r>
      <w:proofErr w:type="gramStart"/>
      <w:r w:rsidR="00B803DA" w:rsidRPr="00B803DA">
        <w:rPr>
          <w:rFonts w:ascii="CG Times" w:eastAsia="Times New Roman" w:hAnsi="CG Times" w:cs="Arial"/>
          <w:color w:val="333333"/>
        </w:rPr>
        <w:t>shall be waived</w:t>
      </w:r>
      <w:proofErr w:type="gramEnd"/>
      <w:r w:rsidR="00B803DA" w:rsidRPr="00B803DA">
        <w:rPr>
          <w:rFonts w:ascii="CG Times" w:eastAsia="Times New Roman" w:hAnsi="CG Times" w:cs="Arial"/>
          <w:color w:val="333333"/>
        </w:rPr>
        <w:t xml:space="preserve"> in all cases involving </w:t>
      </w:r>
      <w:r w:rsidR="001037E8">
        <w:rPr>
          <w:rFonts w:ascii="CG Times" w:eastAsia="Times New Roman" w:hAnsi="CG Times" w:cs="Arial"/>
          <w:color w:val="333333"/>
        </w:rPr>
        <w:t xml:space="preserve">affordable </w:t>
      </w:r>
      <w:r w:rsidR="00B803DA" w:rsidRPr="00B803DA">
        <w:rPr>
          <w:rFonts w:ascii="CG Times" w:eastAsia="Times New Roman" w:hAnsi="CG Times" w:cs="Arial"/>
          <w:color w:val="333333"/>
        </w:rPr>
        <w:t>accessory ap</w:t>
      </w:r>
      <w:r w:rsidR="00616A0E">
        <w:rPr>
          <w:rFonts w:ascii="CG Times" w:eastAsia="Times New Roman" w:hAnsi="CG Times" w:cs="Arial"/>
          <w:color w:val="333333"/>
        </w:rPr>
        <w:t>artment development under this S</w:t>
      </w:r>
      <w:r w:rsidR="00B803DA" w:rsidRPr="00B803DA">
        <w:rPr>
          <w:rFonts w:ascii="CG Times" w:eastAsia="Times New Roman" w:hAnsi="CG Times" w:cs="Arial"/>
          <w:color w:val="333333"/>
        </w:rPr>
        <w:t>ection.</w:t>
      </w:r>
    </w:p>
    <w:p w:rsidR="006B1BC9" w:rsidRPr="00FC78FD" w:rsidRDefault="006B1BC9" w:rsidP="006B1BC9">
      <w:pPr>
        <w:ind w:left="720" w:right="692"/>
        <w:jc w:val="both"/>
        <w:rPr>
          <w:rFonts w:eastAsia="PMingLiU"/>
        </w:rPr>
      </w:pPr>
    </w:p>
    <w:p w:rsidR="006B1BC9" w:rsidRDefault="006B1BC9" w:rsidP="006B1BC9">
      <w:pPr>
        <w:spacing w:line="480" w:lineRule="auto"/>
        <w:jc w:val="both"/>
        <w:rPr>
          <w:rFonts w:eastAsia="PMingLiU"/>
        </w:rPr>
      </w:pPr>
      <w:r>
        <w:rPr>
          <w:rFonts w:eastAsia="PMingLiU"/>
          <w:b/>
          <w:bCs/>
        </w:rPr>
        <w:tab/>
        <w:t>SECTION TWO</w:t>
      </w:r>
      <w:r w:rsidRPr="00FC78FD">
        <w:rPr>
          <w:rFonts w:eastAsia="PMingLiU"/>
          <w:b/>
          <w:bCs/>
        </w:rPr>
        <w:t xml:space="preserve">.  </w:t>
      </w:r>
      <w:r w:rsidRPr="00FC78FD">
        <w:rPr>
          <w:rFonts w:eastAsia="PMingLiU"/>
        </w:rPr>
        <w:t xml:space="preserve">All Ordinances of the </w:t>
      </w:r>
      <w:r w:rsidR="007D7B59">
        <w:rPr>
          <w:rFonts w:eastAsia="PMingLiU"/>
        </w:rPr>
        <w:t>Township</w:t>
      </w:r>
      <w:r w:rsidRPr="00FC78FD">
        <w:rPr>
          <w:rFonts w:eastAsia="PMingLiU"/>
        </w:rPr>
        <w:t xml:space="preserve"> of </w:t>
      </w:r>
      <w:proofErr w:type="gramStart"/>
      <w:r w:rsidR="007D7B59">
        <w:rPr>
          <w:rFonts w:eastAsia="PMingLiU"/>
        </w:rPr>
        <w:t>Washington</w:t>
      </w:r>
      <w:r w:rsidRPr="00FC78FD">
        <w:rPr>
          <w:rFonts w:eastAsia="PMingLiU"/>
        </w:rPr>
        <w:t xml:space="preserve"> which are inconsistent with the provisions of this Ordinance</w:t>
      </w:r>
      <w:proofErr w:type="gramEnd"/>
      <w:r w:rsidRPr="00FC78FD">
        <w:rPr>
          <w:rFonts w:eastAsia="PMingLiU"/>
        </w:rPr>
        <w:t xml:space="preserve"> are hereby repealed as to the extent of such inconsistency.</w:t>
      </w:r>
    </w:p>
    <w:p w:rsidR="006B1BC9" w:rsidRDefault="006B1BC9" w:rsidP="006B1BC9">
      <w:pPr>
        <w:spacing w:line="480" w:lineRule="auto"/>
        <w:jc w:val="both"/>
        <w:rPr>
          <w:rFonts w:eastAsia="PMingLiU"/>
        </w:rPr>
      </w:pPr>
      <w:r>
        <w:rPr>
          <w:rFonts w:eastAsia="PMingLiU"/>
        </w:rPr>
        <w:tab/>
      </w:r>
      <w:r w:rsidRPr="00FC78FD">
        <w:rPr>
          <w:rFonts w:eastAsia="PMingLiU"/>
          <w:b/>
          <w:bCs/>
        </w:rPr>
        <w:t xml:space="preserve">SECTION </w:t>
      </w:r>
      <w:r>
        <w:rPr>
          <w:rFonts w:eastAsia="PMingLiU"/>
          <w:b/>
          <w:bCs/>
        </w:rPr>
        <w:t>THREE</w:t>
      </w:r>
      <w:r w:rsidRPr="00FC78FD">
        <w:rPr>
          <w:rFonts w:eastAsia="PMingLiU"/>
        </w:rPr>
        <w:t>. If any section, subsection, clause, or phrase of this Ordinance is for any reason held to be unconstitutional or invalid by any Court of competent jurisdiction, such decision shall not affect the remaining portions of this Ordinance.</w:t>
      </w:r>
    </w:p>
    <w:p w:rsidR="006B1BC9" w:rsidRPr="00FC78FD" w:rsidRDefault="006B1BC9" w:rsidP="006B1BC9">
      <w:pPr>
        <w:spacing w:line="480" w:lineRule="auto"/>
        <w:jc w:val="both"/>
      </w:pPr>
      <w:r>
        <w:rPr>
          <w:rFonts w:eastAsia="PMingLiU"/>
          <w:b/>
          <w:bCs/>
        </w:rPr>
        <w:tab/>
        <w:t>SECTION FOUR</w:t>
      </w:r>
      <w:r w:rsidRPr="00FC78FD">
        <w:rPr>
          <w:rFonts w:eastAsia="PMingLiU"/>
          <w:b/>
          <w:bCs/>
        </w:rPr>
        <w:t>.</w:t>
      </w:r>
      <w:r w:rsidRPr="00FC78FD">
        <w:rPr>
          <w:rFonts w:eastAsia="PMingLiU"/>
        </w:rPr>
        <w:t xml:space="preserve"> This Ordinance shall take effect as provided by law.</w:t>
      </w:r>
    </w:p>
    <w:p w:rsidR="006B1BC9" w:rsidRPr="00877A09" w:rsidRDefault="006B1BC9" w:rsidP="006B1BC9">
      <w:pPr>
        <w:jc w:val="both"/>
      </w:pPr>
    </w:p>
    <w:p w:rsidR="00877A09" w:rsidRPr="00877A09" w:rsidRDefault="00877A09" w:rsidP="00877A09">
      <w:pPr>
        <w:widowControl/>
        <w:suppressAutoHyphens/>
        <w:autoSpaceDE/>
        <w:autoSpaceDN/>
        <w:adjustRightInd/>
        <w:rPr>
          <w:rFonts w:ascii="Arial" w:eastAsia="Calibri" w:hAnsi="Arial" w:cs="Arial"/>
          <w:spacing w:val="-3"/>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630"/>
        <w:gridCol w:w="4405"/>
      </w:tblGrid>
      <w:tr w:rsidR="00877A09" w:rsidRPr="00877A09" w:rsidTr="00D91939">
        <w:tc>
          <w:tcPr>
            <w:tcW w:w="4315" w:type="dxa"/>
          </w:tcPr>
          <w:p w:rsidR="00877A09" w:rsidRPr="00877A09" w:rsidRDefault="00877A09" w:rsidP="00877A09">
            <w:pPr>
              <w:widowControl/>
              <w:autoSpaceDE/>
              <w:autoSpaceDN/>
              <w:adjustRightInd/>
              <w:rPr>
                <w:rFonts w:eastAsia="Calibri"/>
              </w:rPr>
            </w:pPr>
          </w:p>
          <w:p w:rsidR="00877A09" w:rsidRPr="00877A09" w:rsidRDefault="00877A09" w:rsidP="00877A09">
            <w:pPr>
              <w:widowControl/>
              <w:autoSpaceDE/>
              <w:autoSpaceDN/>
              <w:adjustRightInd/>
              <w:rPr>
                <w:rFonts w:eastAsia="Calibri"/>
              </w:rPr>
            </w:pPr>
          </w:p>
          <w:p w:rsidR="00877A09" w:rsidRPr="00877A09" w:rsidRDefault="00877A09" w:rsidP="00877A09">
            <w:pPr>
              <w:widowControl/>
              <w:autoSpaceDE/>
              <w:autoSpaceDN/>
              <w:adjustRightInd/>
              <w:rPr>
                <w:rFonts w:eastAsia="Calibri"/>
              </w:rPr>
            </w:pPr>
            <w:r w:rsidRPr="00877A09">
              <w:rPr>
                <w:rFonts w:eastAsia="Calibri"/>
              </w:rPr>
              <w:t>ATTEST:</w:t>
            </w:r>
          </w:p>
        </w:tc>
        <w:tc>
          <w:tcPr>
            <w:tcW w:w="630" w:type="dxa"/>
          </w:tcPr>
          <w:p w:rsidR="00877A09" w:rsidRPr="00877A09" w:rsidRDefault="00877A09" w:rsidP="00877A09">
            <w:pPr>
              <w:widowControl/>
              <w:autoSpaceDE/>
              <w:autoSpaceDN/>
              <w:adjustRightInd/>
              <w:rPr>
                <w:rFonts w:eastAsia="Calibri"/>
              </w:rPr>
            </w:pPr>
          </w:p>
        </w:tc>
        <w:tc>
          <w:tcPr>
            <w:tcW w:w="4405" w:type="dxa"/>
          </w:tcPr>
          <w:p w:rsidR="00877A09" w:rsidRPr="00877A09" w:rsidRDefault="00877A09" w:rsidP="00877A09">
            <w:pPr>
              <w:widowControl/>
              <w:autoSpaceDE/>
              <w:autoSpaceDN/>
              <w:adjustRightInd/>
              <w:jc w:val="center"/>
              <w:rPr>
                <w:rFonts w:eastAsia="Calibri"/>
              </w:rPr>
            </w:pPr>
            <w:r w:rsidRPr="00877A09">
              <w:rPr>
                <w:rFonts w:eastAsia="Calibri"/>
              </w:rPr>
              <w:t>TOWNSHIP OF WASHINGTON COUNTY OF MORRIS</w:t>
            </w:r>
          </w:p>
          <w:p w:rsidR="00877A09" w:rsidRPr="00877A09" w:rsidRDefault="00877A09" w:rsidP="00877A09">
            <w:pPr>
              <w:widowControl/>
              <w:autoSpaceDE/>
              <w:autoSpaceDN/>
              <w:adjustRightInd/>
              <w:jc w:val="center"/>
              <w:rPr>
                <w:rFonts w:eastAsia="Calibri"/>
              </w:rPr>
            </w:pPr>
            <w:r w:rsidRPr="00877A09">
              <w:rPr>
                <w:rFonts w:eastAsia="Calibri"/>
              </w:rPr>
              <w:t>STATE OF NEW JERSEY</w:t>
            </w:r>
          </w:p>
        </w:tc>
      </w:tr>
      <w:tr w:rsidR="00877A09" w:rsidRPr="00877A09" w:rsidTr="00D91939">
        <w:tc>
          <w:tcPr>
            <w:tcW w:w="4315" w:type="dxa"/>
            <w:tcBorders>
              <w:bottom w:val="single" w:sz="4" w:space="0" w:color="auto"/>
            </w:tcBorders>
          </w:tcPr>
          <w:p w:rsidR="00877A09" w:rsidRPr="00877A09" w:rsidRDefault="00877A09" w:rsidP="00877A09">
            <w:pPr>
              <w:widowControl/>
              <w:autoSpaceDE/>
              <w:autoSpaceDN/>
              <w:adjustRightInd/>
              <w:rPr>
                <w:rFonts w:eastAsia="Calibri"/>
              </w:rPr>
            </w:pPr>
          </w:p>
        </w:tc>
        <w:tc>
          <w:tcPr>
            <w:tcW w:w="630" w:type="dxa"/>
          </w:tcPr>
          <w:p w:rsidR="00877A09" w:rsidRPr="00877A09" w:rsidRDefault="00877A09" w:rsidP="00877A09">
            <w:pPr>
              <w:widowControl/>
              <w:autoSpaceDE/>
              <w:autoSpaceDN/>
              <w:adjustRightInd/>
              <w:rPr>
                <w:rFonts w:eastAsia="Calibri"/>
              </w:rPr>
            </w:pPr>
          </w:p>
        </w:tc>
        <w:tc>
          <w:tcPr>
            <w:tcW w:w="4405" w:type="dxa"/>
            <w:tcBorders>
              <w:bottom w:val="single" w:sz="4" w:space="0" w:color="auto"/>
            </w:tcBorders>
          </w:tcPr>
          <w:p w:rsidR="00877A09" w:rsidRPr="00877A09" w:rsidRDefault="00877A09" w:rsidP="00877A09">
            <w:pPr>
              <w:widowControl/>
              <w:autoSpaceDE/>
              <w:autoSpaceDN/>
              <w:adjustRightInd/>
              <w:rPr>
                <w:rFonts w:eastAsia="Calibri"/>
              </w:rPr>
            </w:pPr>
          </w:p>
          <w:p w:rsidR="00877A09" w:rsidRPr="00877A09" w:rsidRDefault="00877A09" w:rsidP="00877A09">
            <w:pPr>
              <w:widowControl/>
              <w:autoSpaceDE/>
              <w:autoSpaceDN/>
              <w:adjustRightInd/>
              <w:rPr>
                <w:rFonts w:eastAsia="Calibri"/>
              </w:rPr>
            </w:pPr>
            <w:r w:rsidRPr="00877A09">
              <w:rPr>
                <w:rFonts w:eastAsia="Calibri"/>
              </w:rPr>
              <w:t>By:</w:t>
            </w:r>
          </w:p>
        </w:tc>
      </w:tr>
      <w:tr w:rsidR="00877A09" w:rsidRPr="00877A09" w:rsidTr="00D91939">
        <w:tc>
          <w:tcPr>
            <w:tcW w:w="4315" w:type="dxa"/>
            <w:tcBorders>
              <w:top w:val="single" w:sz="4" w:space="0" w:color="auto"/>
            </w:tcBorders>
          </w:tcPr>
          <w:p w:rsidR="00877A09" w:rsidRPr="00877A09" w:rsidRDefault="00877A09" w:rsidP="00877A09">
            <w:pPr>
              <w:widowControl/>
              <w:autoSpaceDE/>
              <w:autoSpaceDN/>
              <w:adjustRightInd/>
              <w:jc w:val="center"/>
              <w:rPr>
                <w:rFonts w:eastAsia="Calibri"/>
              </w:rPr>
            </w:pPr>
            <w:r w:rsidRPr="00877A09">
              <w:rPr>
                <w:rFonts w:eastAsia="Calibri"/>
              </w:rPr>
              <w:t>Nina DiGregorio, Township Clerk</w:t>
            </w:r>
          </w:p>
        </w:tc>
        <w:tc>
          <w:tcPr>
            <w:tcW w:w="630" w:type="dxa"/>
          </w:tcPr>
          <w:p w:rsidR="00877A09" w:rsidRPr="00877A09" w:rsidRDefault="00877A09" w:rsidP="00877A09">
            <w:pPr>
              <w:widowControl/>
              <w:autoSpaceDE/>
              <w:autoSpaceDN/>
              <w:adjustRightInd/>
              <w:rPr>
                <w:rFonts w:eastAsia="Calibri"/>
              </w:rPr>
            </w:pPr>
          </w:p>
        </w:tc>
        <w:tc>
          <w:tcPr>
            <w:tcW w:w="4405" w:type="dxa"/>
            <w:tcBorders>
              <w:top w:val="single" w:sz="4" w:space="0" w:color="auto"/>
            </w:tcBorders>
          </w:tcPr>
          <w:p w:rsidR="00877A09" w:rsidRPr="00877A09" w:rsidRDefault="00877A09" w:rsidP="00877A09">
            <w:pPr>
              <w:widowControl/>
              <w:autoSpaceDE/>
              <w:autoSpaceDN/>
              <w:adjustRightInd/>
              <w:jc w:val="center"/>
              <w:rPr>
                <w:rFonts w:eastAsia="Calibri"/>
              </w:rPr>
            </w:pPr>
            <w:r w:rsidRPr="00877A09">
              <w:rPr>
                <w:rFonts w:eastAsia="Calibri"/>
              </w:rPr>
              <w:t>Matthew T. Murello, Mayor</w:t>
            </w:r>
          </w:p>
        </w:tc>
      </w:tr>
    </w:tbl>
    <w:p w:rsidR="00877A09" w:rsidRPr="00877A09" w:rsidRDefault="00877A09" w:rsidP="00877A09">
      <w:pPr>
        <w:widowControl/>
        <w:autoSpaceDE/>
        <w:autoSpaceDN/>
        <w:adjustRightInd/>
        <w:rPr>
          <w:rFonts w:ascii="Arial" w:eastAsia="Calibri" w:hAnsi="Arial" w:cs="Arial"/>
          <w:sz w:val="22"/>
          <w:szCs w:val="22"/>
        </w:rPr>
      </w:pPr>
    </w:p>
    <w:p w:rsidR="006B1BC9" w:rsidRDefault="006B1BC9" w:rsidP="006B1BC9">
      <w:pPr>
        <w:jc w:val="both"/>
      </w:pPr>
    </w:p>
    <w:p w:rsidR="006B1BC9" w:rsidRDefault="006B1BC9" w:rsidP="006B1BC9">
      <w:pPr>
        <w:jc w:val="both"/>
      </w:pPr>
    </w:p>
    <w:p w:rsidR="00877A09" w:rsidRDefault="00877A09" w:rsidP="006B1BC9">
      <w:pPr>
        <w:jc w:val="both"/>
      </w:pPr>
    </w:p>
    <w:p w:rsidR="00877A09" w:rsidRDefault="00877A09" w:rsidP="006B1BC9">
      <w:pPr>
        <w:jc w:val="both"/>
      </w:pPr>
    </w:p>
    <w:p w:rsidR="00877A09" w:rsidRDefault="00877A09" w:rsidP="006B1BC9">
      <w:pPr>
        <w:jc w:val="both"/>
      </w:pPr>
    </w:p>
    <w:p w:rsidR="00877A09" w:rsidRDefault="00877A09" w:rsidP="006B1BC9">
      <w:pPr>
        <w:jc w:val="both"/>
      </w:pPr>
    </w:p>
    <w:p w:rsidR="00877A09" w:rsidRPr="00FC78FD" w:rsidRDefault="00877A09" w:rsidP="006B1BC9">
      <w:pPr>
        <w:jc w:val="both"/>
      </w:pPr>
    </w:p>
    <w:p w:rsidR="006B1BC9" w:rsidRPr="00FC78FD" w:rsidRDefault="006B1BC9" w:rsidP="006B1BC9">
      <w:pPr>
        <w:jc w:val="both"/>
      </w:pPr>
    </w:p>
    <w:p w:rsidR="006B1BC9" w:rsidRPr="00FC78FD" w:rsidRDefault="006B1BC9" w:rsidP="006B1BC9">
      <w:pPr>
        <w:jc w:val="center"/>
      </w:pPr>
      <w:r w:rsidRPr="00FC78FD">
        <w:rPr>
          <w:b/>
          <w:bCs/>
        </w:rPr>
        <w:t>C E R T I F I C A T I O N</w:t>
      </w:r>
    </w:p>
    <w:p w:rsidR="006B1BC9" w:rsidRDefault="006B1BC9" w:rsidP="006B1BC9">
      <w:pPr>
        <w:jc w:val="both"/>
      </w:pPr>
    </w:p>
    <w:p w:rsidR="006B1BC9" w:rsidRDefault="006B1BC9" w:rsidP="006B1BC9">
      <w:pPr>
        <w:jc w:val="both"/>
      </w:pPr>
    </w:p>
    <w:p w:rsidR="006B1BC9" w:rsidRPr="00FC78FD" w:rsidRDefault="006B1BC9" w:rsidP="006B1BC9">
      <w:pPr>
        <w:spacing w:line="480" w:lineRule="auto"/>
        <w:jc w:val="both"/>
      </w:pPr>
      <w:r>
        <w:tab/>
      </w:r>
      <w:proofErr w:type="gramStart"/>
      <w:r w:rsidR="00F85F84">
        <w:t xml:space="preserve">I, </w:t>
      </w:r>
      <w:r w:rsidR="00F85F84">
        <w:rPr>
          <w:rFonts w:ascii="CG Times" w:hAnsi="CG Times"/>
          <w:spacing w:val="-3"/>
        </w:rPr>
        <w:t>Nina DiGregorio</w:t>
      </w:r>
      <w:r w:rsidRPr="00FC78FD">
        <w:t xml:space="preserve">, </w:t>
      </w:r>
      <w:r w:rsidR="007D7B59">
        <w:t>Township</w:t>
      </w:r>
      <w:r w:rsidRPr="00FC78FD">
        <w:t xml:space="preserve"> Clerk of the </w:t>
      </w:r>
      <w:r w:rsidR="007D7B59">
        <w:t>Township</w:t>
      </w:r>
      <w:r w:rsidRPr="00FC78FD">
        <w:t xml:space="preserve"> of </w:t>
      </w:r>
      <w:r w:rsidR="007D7B59">
        <w:t>Washington</w:t>
      </w:r>
      <w:r w:rsidRPr="00FC78FD">
        <w:t xml:space="preserve">, County of Morris, State of New Jersey, do hereby certify the foregoing to be a true copy of an Ordinance introduced, read by title and passed on the first reading at the regular meeting of the </w:t>
      </w:r>
      <w:r w:rsidR="007D7B59">
        <w:t>Township</w:t>
      </w:r>
      <w:r w:rsidRPr="00FC78FD">
        <w:t xml:space="preserve"> held on </w:t>
      </w:r>
      <w:r w:rsidR="00877A09">
        <w:t xml:space="preserve">February 13, 2019 </w:t>
      </w:r>
      <w:r w:rsidRPr="00FC78FD">
        <w:t xml:space="preserve">and adopted by the Governing Body at a regular meeting of the </w:t>
      </w:r>
      <w:r w:rsidR="007D7B59">
        <w:t>Township</w:t>
      </w:r>
      <w:r w:rsidRPr="00FC78FD">
        <w:t xml:space="preserve"> held on </w:t>
      </w:r>
      <w:r w:rsidR="00877A09">
        <w:t>March 18, 2019</w:t>
      </w:r>
      <w:r w:rsidRPr="00FC78FD">
        <w:t>.</w:t>
      </w:r>
      <w:proofErr w:type="gramEnd"/>
    </w:p>
    <w:p w:rsidR="006B1BC9" w:rsidRPr="00FC78FD" w:rsidRDefault="006B1BC9" w:rsidP="006B1BC9">
      <w:pPr>
        <w:jc w:val="both"/>
      </w:pPr>
    </w:p>
    <w:p w:rsidR="006B1BC9" w:rsidRPr="00FC78FD" w:rsidRDefault="006B1BC9" w:rsidP="006B1BC9">
      <w:pPr>
        <w:jc w:val="both"/>
      </w:pPr>
    </w:p>
    <w:p w:rsidR="006B1BC9" w:rsidRPr="00FC78FD" w:rsidRDefault="006B1BC9" w:rsidP="006B1BC9">
      <w:pPr>
        <w:jc w:val="both"/>
      </w:pPr>
    </w:p>
    <w:p w:rsidR="006B1BC9" w:rsidRPr="00FC78FD" w:rsidRDefault="006B1BC9" w:rsidP="006B1BC9">
      <w:pPr>
        <w:jc w:val="both"/>
      </w:pPr>
      <w:r>
        <w:tab/>
      </w:r>
      <w:r>
        <w:tab/>
      </w:r>
      <w:r>
        <w:tab/>
      </w:r>
      <w:r>
        <w:tab/>
      </w:r>
      <w:r>
        <w:tab/>
      </w:r>
      <w:r>
        <w:tab/>
      </w:r>
      <w:r w:rsidRPr="00FC78FD">
        <w:t>____________________________________</w:t>
      </w:r>
    </w:p>
    <w:p w:rsidR="006B1BC9" w:rsidRDefault="006B1BC9" w:rsidP="006B1BC9">
      <w:pPr>
        <w:jc w:val="both"/>
      </w:pPr>
      <w:r>
        <w:tab/>
      </w:r>
      <w:r>
        <w:tab/>
      </w:r>
      <w:r>
        <w:tab/>
      </w:r>
      <w:r>
        <w:tab/>
      </w:r>
      <w:r>
        <w:tab/>
      </w:r>
      <w:r>
        <w:tab/>
      </w:r>
      <w:r w:rsidR="00F85F84">
        <w:rPr>
          <w:rFonts w:ascii="CG Times" w:hAnsi="CG Times"/>
          <w:spacing w:val="-3"/>
        </w:rPr>
        <w:t>Nina DiGregorio</w:t>
      </w:r>
      <w:r>
        <w:t xml:space="preserve">, </w:t>
      </w:r>
      <w:r w:rsidR="007D7B59">
        <w:t>Township</w:t>
      </w:r>
      <w:r w:rsidRPr="00FC78FD">
        <w:t xml:space="preserve"> Clerk</w:t>
      </w:r>
    </w:p>
    <w:p w:rsidR="006B1BC9" w:rsidRDefault="006B1BC9" w:rsidP="006B1BC9">
      <w:pPr>
        <w:widowControl/>
        <w:autoSpaceDE/>
        <w:autoSpaceDN/>
        <w:adjustRightInd/>
        <w:spacing w:after="200" w:line="276" w:lineRule="auto"/>
      </w:pPr>
    </w:p>
    <w:sectPr w:rsidR="006B1BC9" w:rsidSect="00DD0C22">
      <w:footerReference w:type="default" r:id="rId31"/>
      <w:pgSz w:w="12240" w:h="20160" w:code="5"/>
      <w:pgMar w:top="1440" w:right="720" w:bottom="1440" w:left="1440" w:header="1440" w:footer="720" w:gutter="0"/>
      <w:pgNumType w:fmt="numberInDash"/>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244" w:rsidRDefault="005A3244" w:rsidP="0057502D">
      <w:r>
        <w:separator/>
      </w:r>
    </w:p>
  </w:endnote>
  <w:endnote w:type="continuationSeparator" w:id="0">
    <w:p w:rsidR="005A3244" w:rsidRDefault="005A3244" w:rsidP="00575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753584"/>
      <w:docPartObj>
        <w:docPartGallery w:val="Page Numbers (Bottom of Page)"/>
        <w:docPartUnique/>
      </w:docPartObj>
    </w:sdtPr>
    <w:sdtEndPr/>
    <w:sdtContent>
      <w:p w:rsidR="000628A5" w:rsidRDefault="00860421">
        <w:pPr>
          <w:pStyle w:val="Footer"/>
          <w:jc w:val="center"/>
        </w:pPr>
        <w:r>
          <w:rPr>
            <w:noProof/>
          </w:rPr>
          <w:fldChar w:fldCharType="begin"/>
        </w:r>
        <w:r>
          <w:rPr>
            <w:noProof/>
          </w:rPr>
          <w:instrText xml:space="preserve"> PAGE   \* MERGEFORMAT </w:instrText>
        </w:r>
        <w:r>
          <w:rPr>
            <w:noProof/>
          </w:rPr>
          <w:fldChar w:fldCharType="separate"/>
        </w:r>
        <w:r w:rsidR="00DD0C22">
          <w:rPr>
            <w:noProof/>
          </w:rPr>
          <w:t>- 4 -</w:t>
        </w:r>
        <w:r>
          <w:rPr>
            <w:noProof/>
          </w:rPr>
          <w:fldChar w:fldCharType="end"/>
        </w:r>
      </w:p>
    </w:sdtContent>
  </w:sdt>
  <w:p w:rsidR="000628A5" w:rsidRDefault="00062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244" w:rsidRDefault="005A3244" w:rsidP="0057502D">
      <w:r>
        <w:separator/>
      </w:r>
    </w:p>
  </w:footnote>
  <w:footnote w:type="continuationSeparator" w:id="0">
    <w:p w:rsidR="005A3244" w:rsidRDefault="005A3244" w:rsidP="005750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BC9"/>
    <w:rsid w:val="000628A5"/>
    <w:rsid w:val="001037E8"/>
    <w:rsid w:val="00131878"/>
    <w:rsid w:val="0016335E"/>
    <w:rsid w:val="001934BC"/>
    <w:rsid w:val="00224CF6"/>
    <w:rsid w:val="00225B81"/>
    <w:rsid w:val="002D4045"/>
    <w:rsid w:val="003824A1"/>
    <w:rsid w:val="00485039"/>
    <w:rsid w:val="004D589F"/>
    <w:rsid w:val="0057502D"/>
    <w:rsid w:val="005A3244"/>
    <w:rsid w:val="005A6212"/>
    <w:rsid w:val="00616A0E"/>
    <w:rsid w:val="00653345"/>
    <w:rsid w:val="006B1BC9"/>
    <w:rsid w:val="006C325A"/>
    <w:rsid w:val="0076038A"/>
    <w:rsid w:val="007A5701"/>
    <w:rsid w:val="007D7B59"/>
    <w:rsid w:val="007E76D4"/>
    <w:rsid w:val="00823879"/>
    <w:rsid w:val="00824C75"/>
    <w:rsid w:val="00832DC1"/>
    <w:rsid w:val="00860421"/>
    <w:rsid w:val="00877A09"/>
    <w:rsid w:val="00910E7A"/>
    <w:rsid w:val="009F0699"/>
    <w:rsid w:val="00A62185"/>
    <w:rsid w:val="00B803DA"/>
    <w:rsid w:val="00B86400"/>
    <w:rsid w:val="00CC6FE6"/>
    <w:rsid w:val="00CE4BC4"/>
    <w:rsid w:val="00DD0C22"/>
    <w:rsid w:val="00DD2F7A"/>
    <w:rsid w:val="00E6197C"/>
    <w:rsid w:val="00EF0D55"/>
    <w:rsid w:val="00F85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B474FB-A451-4BA7-AC58-378B622B9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BC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B1BC9"/>
    <w:pPr>
      <w:tabs>
        <w:tab w:val="center" w:pos="4680"/>
        <w:tab w:val="right" w:pos="9360"/>
      </w:tabs>
    </w:pPr>
  </w:style>
  <w:style w:type="character" w:customStyle="1" w:styleId="FooterChar">
    <w:name w:val="Footer Char"/>
    <w:basedOn w:val="DefaultParagraphFont"/>
    <w:link w:val="Footer"/>
    <w:uiPriority w:val="99"/>
    <w:rsid w:val="006B1BC9"/>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sid w:val="00B803DA"/>
    <w:rPr>
      <w:color w:val="0000FF"/>
      <w:u w:val="single"/>
    </w:rPr>
  </w:style>
  <w:style w:type="paragraph" w:styleId="BalloonText">
    <w:name w:val="Balloon Text"/>
    <w:basedOn w:val="Normal"/>
    <w:link w:val="BalloonTextChar"/>
    <w:uiPriority w:val="99"/>
    <w:semiHidden/>
    <w:unhideWhenUsed/>
    <w:rsid w:val="00823879"/>
    <w:rPr>
      <w:rFonts w:ascii="Tahoma" w:hAnsi="Tahoma" w:cs="Tahoma"/>
      <w:sz w:val="16"/>
      <w:szCs w:val="16"/>
    </w:rPr>
  </w:style>
  <w:style w:type="character" w:customStyle="1" w:styleId="BalloonTextChar">
    <w:name w:val="Balloon Text Char"/>
    <w:basedOn w:val="DefaultParagraphFont"/>
    <w:link w:val="BalloonText"/>
    <w:uiPriority w:val="99"/>
    <w:semiHidden/>
    <w:rsid w:val="00823879"/>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823879"/>
    <w:rPr>
      <w:sz w:val="16"/>
      <w:szCs w:val="16"/>
    </w:rPr>
  </w:style>
  <w:style w:type="paragraph" w:styleId="CommentText">
    <w:name w:val="annotation text"/>
    <w:basedOn w:val="Normal"/>
    <w:link w:val="CommentTextChar"/>
    <w:uiPriority w:val="99"/>
    <w:semiHidden/>
    <w:unhideWhenUsed/>
    <w:rsid w:val="00823879"/>
    <w:rPr>
      <w:sz w:val="20"/>
      <w:szCs w:val="20"/>
    </w:rPr>
  </w:style>
  <w:style w:type="character" w:customStyle="1" w:styleId="CommentTextChar">
    <w:name w:val="Comment Text Char"/>
    <w:basedOn w:val="DefaultParagraphFont"/>
    <w:link w:val="CommentText"/>
    <w:uiPriority w:val="99"/>
    <w:semiHidden/>
    <w:rsid w:val="00823879"/>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3879"/>
    <w:rPr>
      <w:b/>
      <w:bCs/>
    </w:rPr>
  </w:style>
  <w:style w:type="character" w:customStyle="1" w:styleId="CommentSubjectChar">
    <w:name w:val="Comment Subject Char"/>
    <w:basedOn w:val="CommentTextChar"/>
    <w:link w:val="CommentSubject"/>
    <w:uiPriority w:val="99"/>
    <w:semiHidden/>
    <w:rsid w:val="00823879"/>
    <w:rPr>
      <w:rFonts w:ascii="Times New Roman" w:eastAsiaTheme="minorEastAsia" w:hAnsi="Times New Roman" w:cs="Times New Roman"/>
      <w:b/>
      <w:bCs/>
      <w:sz w:val="20"/>
      <w:szCs w:val="20"/>
    </w:rPr>
  </w:style>
  <w:style w:type="table" w:customStyle="1" w:styleId="TableGrid1">
    <w:name w:val="Table Grid1"/>
    <w:basedOn w:val="TableNormal"/>
    <w:next w:val="TableGrid"/>
    <w:uiPriority w:val="59"/>
    <w:rsid w:val="00877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77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34333">
      <w:bodyDiv w:val="1"/>
      <w:marLeft w:val="0"/>
      <w:marRight w:val="0"/>
      <w:marTop w:val="0"/>
      <w:marBottom w:val="0"/>
      <w:divBdr>
        <w:top w:val="none" w:sz="0" w:space="0" w:color="auto"/>
        <w:left w:val="none" w:sz="0" w:space="0" w:color="auto"/>
        <w:bottom w:val="none" w:sz="0" w:space="0" w:color="auto"/>
        <w:right w:val="none" w:sz="0" w:space="0" w:color="auto"/>
      </w:divBdr>
      <w:divsChild>
        <w:div w:id="154997429">
          <w:marLeft w:val="0"/>
          <w:marRight w:val="0"/>
          <w:marTop w:val="210"/>
          <w:marBottom w:val="210"/>
          <w:divBdr>
            <w:top w:val="none" w:sz="0" w:space="0" w:color="auto"/>
            <w:left w:val="none" w:sz="0" w:space="0" w:color="auto"/>
            <w:bottom w:val="none" w:sz="0" w:space="0" w:color="auto"/>
            <w:right w:val="none" w:sz="0" w:space="0" w:color="auto"/>
          </w:divBdr>
          <w:divsChild>
            <w:div w:id="1518036062">
              <w:marLeft w:val="480"/>
              <w:marRight w:val="0"/>
              <w:marTop w:val="0"/>
              <w:marBottom w:val="240"/>
              <w:divBdr>
                <w:top w:val="none" w:sz="0" w:space="0" w:color="auto"/>
                <w:left w:val="none" w:sz="0" w:space="0" w:color="auto"/>
                <w:bottom w:val="none" w:sz="0" w:space="0" w:color="auto"/>
                <w:right w:val="none" w:sz="0" w:space="0" w:color="auto"/>
              </w:divBdr>
              <w:divsChild>
                <w:div w:id="195433132">
                  <w:marLeft w:val="0"/>
                  <w:marRight w:val="0"/>
                  <w:marTop w:val="0"/>
                  <w:marBottom w:val="0"/>
                  <w:divBdr>
                    <w:top w:val="none" w:sz="0" w:space="0" w:color="auto"/>
                    <w:left w:val="none" w:sz="0" w:space="0" w:color="auto"/>
                    <w:bottom w:val="none" w:sz="0" w:space="0" w:color="auto"/>
                    <w:right w:val="none" w:sz="0" w:space="0" w:color="auto"/>
                  </w:divBdr>
                  <w:divsChild>
                    <w:div w:id="673412413">
                      <w:marLeft w:val="0"/>
                      <w:marRight w:val="0"/>
                      <w:marTop w:val="210"/>
                      <w:marBottom w:val="210"/>
                      <w:divBdr>
                        <w:top w:val="none" w:sz="0" w:space="0" w:color="auto"/>
                        <w:left w:val="none" w:sz="0" w:space="0" w:color="auto"/>
                        <w:bottom w:val="none" w:sz="0" w:space="0" w:color="auto"/>
                        <w:right w:val="none" w:sz="0" w:space="0" w:color="auto"/>
                      </w:divBdr>
                      <w:divsChild>
                        <w:div w:id="868688432">
                          <w:marLeft w:val="480"/>
                          <w:marRight w:val="0"/>
                          <w:marTop w:val="0"/>
                          <w:marBottom w:val="240"/>
                          <w:divBdr>
                            <w:top w:val="none" w:sz="0" w:space="0" w:color="auto"/>
                            <w:left w:val="none" w:sz="0" w:space="0" w:color="auto"/>
                            <w:bottom w:val="none" w:sz="0" w:space="0" w:color="auto"/>
                            <w:right w:val="none" w:sz="0" w:space="0" w:color="auto"/>
                          </w:divBdr>
                        </w:div>
                      </w:divsChild>
                    </w:div>
                    <w:div w:id="141967391">
                      <w:marLeft w:val="0"/>
                      <w:marRight w:val="0"/>
                      <w:marTop w:val="210"/>
                      <w:marBottom w:val="0"/>
                      <w:divBdr>
                        <w:top w:val="none" w:sz="0" w:space="0" w:color="auto"/>
                        <w:left w:val="none" w:sz="0" w:space="0" w:color="auto"/>
                        <w:bottom w:val="none" w:sz="0" w:space="0" w:color="auto"/>
                        <w:right w:val="none" w:sz="0" w:space="0" w:color="auto"/>
                      </w:divBdr>
                      <w:divsChild>
                        <w:div w:id="1232812360">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797334595">
          <w:marLeft w:val="0"/>
          <w:marRight w:val="0"/>
          <w:marTop w:val="210"/>
          <w:marBottom w:val="210"/>
          <w:divBdr>
            <w:top w:val="none" w:sz="0" w:space="0" w:color="auto"/>
            <w:left w:val="none" w:sz="0" w:space="0" w:color="auto"/>
            <w:bottom w:val="none" w:sz="0" w:space="0" w:color="auto"/>
            <w:right w:val="none" w:sz="0" w:space="0" w:color="auto"/>
          </w:divBdr>
          <w:divsChild>
            <w:div w:id="933317412">
              <w:marLeft w:val="480"/>
              <w:marRight w:val="0"/>
              <w:marTop w:val="0"/>
              <w:marBottom w:val="240"/>
              <w:divBdr>
                <w:top w:val="none" w:sz="0" w:space="0" w:color="auto"/>
                <w:left w:val="none" w:sz="0" w:space="0" w:color="auto"/>
                <w:bottom w:val="none" w:sz="0" w:space="0" w:color="auto"/>
                <w:right w:val="none" w:sz="0" w:space="0" w:color="auto"/>
              </w:divBdr>
            </w:div>
          </w:divsChild>
        </w:div>
        <w:div w:id="462964401">
          <w:marLeft w:val="0"/>
          <w:marRight w:val="0"/>
          <w:marTop w:val="210"/>
          <w:marBottom w:val="0"/>
          <w:divBdr>
            <w:top w:val="none" w:sz="0" w:space="0" w:color="auto"/>
            <w:left w:val="none" w:sz="0" w:space="0" w:color="auto"/>
            <w:bottom w:val="none" w:sz="0" w:space="0" w:color="auto"/>
            <w:right w:val="none" w:sz="0" w:space="0" w:color="auto"/>
          </w:divBdr>
          <w:divsChild>
            <w:div w:id="736057227">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 w:id="583492959">
      <w:bodyDiv w:val="1"/>
      <w:marLeft w:val="0"/>
      <w:marRight w:val="0"/>
      <w:marTop w:val="0"/>
      <w:marBottom w:val="0"/>
      <w:divBdr>
        <w:top w:val="none" w:sz="0" w:space="0" w:color="auto"/>
        <w:left w:val="none" w:sz="0" w:space="0" w:color="auto"/>
        <w:bottom w:val="none" w:sz="0" w:space="0" w:color="auto"/>
        <w:right w:val="none" w:sz="0" w:space="0" w:color="auto"/>
      </w:divBdr>
      <w:divsChild>
        <w:div w:id="167410570">
          <w:marLeft w:val="0"/>
          <w:marRight w:val="0"/>
          <w:marTop w:val="210"/>
          <w:marBottom w:val="210"/>
          <w:divBdr>
            <w:top w:val="none" w:sz="0" w:space="0" w:color="auto"/>
            <w:left w:val="none" w:sz="0" w:space="0" w:color="auto"/>
            <w:bottom w:val="none" w:sz="0" w:space="0" w:color="auto"/>
            <w:right w:val="none" w:sz="0" w:space="0" w:color="auto"/>
          </w:divBdr>
          <w:divsChild>
            <w:div w:id="2106532139">
              <w:marLeft w:val="480"/>
              <w:marRight w:val="0"/>
              <w:marTop w:val="0"/>
              <w:marBottom w:val="240"/>
              <w:divBdr>
                <w:top w:val="none" w:sz="0" w:space="0" w:color="auto"/>
                <w:left w:val="none" w:sz="0" w:space="0" w:color="auto"/>
                <w:bottom w:val="none" w:sz="0" w:space="0" w:color="auto"/>
                <w:right w:val="none" w:sz="0" w:space="0" w:color="auto"/>
              </w:divBdr>
            </w:div>
          </w:divsChild>
        </w:div>
        <w:div w:id="999769207">
          <w:marLeft w:val="0"/>
          <w:marRight w:val="0"/>
          <w:marTop w:val="210"/>
          <w:marBottom w:val="210"/>
          <w:divBdr>
            <w:top w:val="none" w:sz="0" w:space="0" w:color="auto"/>
            <w:left w:val="none" w:sz="0" w:space="0" w:color="auto"/>
            <w:bottom w:val="none" w:sz="0" w:space="0" w:color="auto"/>
            <w:right w:val="none" w:sz="0" w:space="0" w:color="auto"/>
          </w:divBdr>
          <w:divsChild>
            <w:div w:id="245651991">
              <w:marLeft w:val="480"/>
              <w:marRight w:val="0"/>
              <w:marTop w:val="0"/>
              <w:marBottom w:val="240"/>
              <w:divBdr>
                <w:top w:val="none" w:sz="0" w:space="0" w:color="auto"/>
                <w:left w:val="none" w:sz="0" w:space="0" w:color="auto"/>
                <w:bottom w:val="none" w:sz="0" w:space="0" w:color="auto"/>
                <w:right w:val="none" w:sz="0" w:space="0" w:color="auto"/>
              </w:divBdr>
            </w:div>
          </w:divsChild>
        </w:div>
        <w:div w:id="2080863420">
          <w:marLeft w:val="0"/>
          <w:marRight w:val="0"/>
          <w:marTop w:val="210"/>
          <w:marBottom w:val="210"/>
          <w:divBdr>
            <w:top w:val="none" w:sz="0" w:space="0" w:color="auto"/>
            <w:left w:val="none" w:sz="0" w:space="0" w:color="auto"/>
            <w:bottom w:val="none" w:sz="0" w:space="0" w:color="auto"/>
            <w:right w:val="none" w:sz="0" w:space="0" w:color="auto"/>
          </w:divBdr>
          <w:divsChild>
            <w:div w:id="534928807">
              <w:marLeft w:val="480"/>
              <w:marRight w:val="0"/>
              <w:marTop w:val="0"/>
              <w:marBottom w:val="240"/>
              <w:divBdr>
                <w:top w:val="none" w:sz="0" w:space="0" w:color="auto"/>
                <w:left w:val="none" w:sz="0" w:space="0" w:color="auto"/>
                <w:bottom w:val="none" w:sz="0" w:space="0" w:color="auto"/>
                <w:right w:val="none" w:sz="0" w:space="0" w:color="auto"/>
              </w:divBdr>
            </w:div>
          </w:divsChild>
        </w:div>
        <w:div w:id="1393233550">
          <w:marLeft w:val="0"/>
          <w:marRight w:val="0"/>
          <w:marTop w:val="210"/>
          <w:marBottom w:val="210"/>
          <w:divBdr>
            <w:top w:val="none" w:sz="0" w:space="0" w:color="auto"/>
            <w:left w:val="none" w:sz="0" w:space="0" w:color="auto"/>
            <w:bottom w:val="none" w:sz="0" w:space="0" w:color="auto"/>
            <w:right w:val="none" w:sz="0" w:space="0" w:color="auto"/>
          </w:divBdr>
          <w:divsChild>
            <w:div w:id="2072389900">
              <w:marLeft w:val="480"/>
              <w:marRight w:val="0"/>
              <w:marTop w:val="0"/>
              <w:marBottom w:val="240"/>
              <w:divBdr>
                <w:top w:val="none" w:sz="0" w:space="0" w:color="auto"/>
                <w:left w:val="none" w:sz="0" w:space="0" w:color="auto"/>
                <w:bottom w:val="none" w:sz="0" w:space="0" w:color="auto"/>
                <w:right w:val="none" w:sz="0" w:space="0" w:color="auto"/>
              </w:divBdr>
            </w:div>
          </w:divsChild>
        </w:div>
        <w:div w:id="43138007">
          <w:marLeft w:val="0"/>
          <w:marRight w:val="0"/>
          <w:marTop w:val="210"/>
          <w:marBottom w:val="210"/>
          <w:divBdr>
            <w:top w:val="none" w:sz="0" w:space="0" w:color="auto"/>
            <w:left w:val="none" w:sz="0" w:space="0" w:color="auto"/>
            <w:bottom w:val="none" w:sz="0" w:space="0" w:color="auto"/>
            <w:right w:val="none" w:sz="0" w:space="0" w:color="auto"/>
          </w:divBdr>
          <w:divsChild>
            <w:div w:id="1631521105">
              <w:marLeft w:val="480"/>
              <w:marRight w:val="0"/>
              <w:marTop w:val="0"/>
              <w:marBottom w:val="240"/>
              <w:divBdr>
                <w:top w:val="none" w:sz="0" w:space="0" w:color="auto"/>
                <w:left w:val="none" w:sz="0" w:space="0" w:color="auto"/>
                <w:bottom w:val="none" w:sz="0" w:space="0" w:color="auto"/>
                <w:right w:val="none" w:sz="0" w:space="0" w:color="auto"/>
              </w:divBdr>
            </w:div>
          </w:divsChild>
        </w:div>
        <w:div w:id="553928564">
          <w:marLeft w:val="0"/>
          <w:marRight w:val="0"/>
          <w:marTop w:val="210"/>
          <w:marBottom w:val="210"/>
          <w:divBdr>
            <w:top w:val="none" w:sz="0" w:space="0" w:color="auto"/>
            <w:left w:val="none" w:sz="0" w:space="0" w:color="auto"/>
            <w:bottom w:val="none" w:sz="0" w:space="0" w:color="auto"/>
            <w:right w:val="none" w:sz="0" w:space="0" w:color="auto"/>
          </w:divBdr>
          <w:divsChild>
            <w:div w:id="810680321">
              <w:marLeft w:val="480"/>
              <w:marRight w:val="0"/>
              <w:marTop w:val="0"/>
              <w:marBottom w:val="240"/>
              <w:divBdr>
                <w:top w:val="none" w:sz="0" w:space="0" w:color="auto"/>
                <w:left w:val="none" w:sz="0" w:space="0" w:color="auto"/>
                <w:bottom w:val="none" w:sz="0" w:space="0" w:color="auto"/>
                <w:right w:val="none" w:sz="0" w:space="0" w:color="auto"/>
              </w:divBdr>
            </w:div>
          </w:divsChild>
        </w:div>
        <w:div w:id="1403068552">
          <w:marLeft w:val="0"/>
          <w:marRight w:val="0"/>
          <w:marTop w:val="210"/>
          <w:marBottom w:val="210"/>
          <w:divBdr>
            <w:top w:val="none" w:sz="0" w:space="0" w:color="auto"/>
            <w:left w:val="none" w:sz="0" w:space="0" w:color="auto"/>
            <w:bottom w:val="none" w:sz="0" w:space="0" w:color="auto"/>
            <w:right w:val="none" w:sz="0" w:space="0" w:color="auto"/>
          </w:divBdr>
          <w:divsChild>
            <w:div w:id="1472092478">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 w:id="1627809776">
      <w:bodyDiv w:val="1"/>
      <w:marLeft w:val="0"/>
      <w:marRight w:val="0"/>
      <w:marTop w:val="0"/>
      <w:marBottom w:val="0"/>
      <w:divBdr>
        <w:top w:val="none" w:sz="0" w:space="0" w:color="auto"/>
        <w:left w:val="none" w:sz="0" w:space="0" w:color="auto"/>
        <w:bottom w:val="none" w:sz="0" w:space="0" w:color="auto"/>
        <w:right w:val="none" w:sz="0" w:space="0" w:color="auto"/>
      </w:divBdr>
      <w:divsChild>
        <w:div w:id="824399185">
          <w:marLeft w:val="0"/>
          <w:marRight w:val="0"/>
          <w:marTop w:val="210"/>
          <w:marBottom w:val="210"/>
          <w:divBdr>
            <w:top w:val="none" w:sz="0" w:space="0" w:color="auto"/>
            <w:left w:val="none" w:sz="0" w:space="0" w:color="auto"/>
            <w:bottom w:val="none" w:sz="0" w:space="0" w:color="auto"/>
            <w:right w:val="none" w:sz="0" w:space="0" w:color="auto"/>
          </w:divBdr>
          <w:divsChild>
            <w:div w:id="639070724">
              <w:marLeft w:val="480"/>
              <w:marRight w:val="0"/>
              <w:marTop w:val="0"/>
              <w:marBottom w:val="240"/>
              <w:divBdr>
                <w:top w:val="none" w:sz="0" w:space="0" w:color="auto"/>
                <w:left w:val="none" w:sz="0" w:space="0" w:color="auto"/>
                <w:bottom w:val="none" w:sz="0" w:space="0" w:color="auto"/>
                <w:right w:val="none" w:sz="0" w:space="0" w:color="auto"/>
              </w:divBdr>
              <w:divsChild>
                <w:div w:id="552543489">
                  <w:marLeft w:val="0"/>
                  <w:marRight w:val="0"/>
                  <w:marTop w:val="0"/>
                  <w:marBottom w:val="0"/>
                  <w:divBdr>
                    <w:top w:val="none" w:sz="0" w:space="0" w:color="auto"/>
                    <w:left w:val="none" w:sz="0" w:space="0" w:color="auto"/>
                    <w:bottom w:val="none" w:sz="0" w:space="0" w:color="auto"/>
                    <w:right w:val="none" w:sz="0" w:space="0" w:color="auto"/>
                  </w:divBdr>
                  <w:divsChild>
                    <w:div w:id="1601527377">
                      <w:marLeft w:val="0"/>
                      <w:marRight w:val="0"/>
                      <w:marTop w:val="210"/>
                      <w:marBottom w:val="210"/>
                      <w:divBdr>
                        <w:top w:val="none" w:sz="0" w:space="0" w:color="auto"/>
                        <w:left w:val="none" w:sz="0" w:space="0" w:color="auto"/>
                        <w:bottom w:val="none" w:sz="0" w:space="0" w:color="auto"/>
                        <w:right w:val="none" w:sz="0" w:space="0" w:color="auto"/>
                      </w:divBdr>
                      <w:divsChild>
                        <w:div w:id="2144544923">
                          <w:marLeft w:val="480"/>
                          <w:marRight w:val="0"/>
                          <w:marTop w:val="0"/>
                          <w:marBottom w:val="240"/>
                          <w:divBdr>
                            <w:top w:val="none" w:sz="0" w:space="0" w:color="auto"/>
                            <w:left w:val="none" w:sz="0" w:space="0" w:color="auto"/>
                            <w:bottom w:val="none" w:sz="0" w:space="0" w:color="auto"/>
                            <w:right w:val="none" w:sz="0" w:space="0" w:color="auto"/>
                          </w:divBdr>
                        </w:div>
                      </w:divsChild>
                    </w:div>
                    <w:div w:id="1433550310">
                      <w:marLeft w:val="0"/>
                      <w:marRight w:val="0"/>
                      <w:marTop w:val="210"/>
                      <w:marBottom w:val="210"/>
                      <w:divBdr>
                        <w:top w:val="none" w:sz="0" w:space="0" w:color="auto"/>
                        <w:left w:val="none" w:sz="0" w:space="0" w:color="auto"/>
                        <w:bottom w:val="none" w:sz="0" w:space="0" w:color="auto"/>
                        <w:right w:val="none" w:sz="0" w:space="0" w:color="auto"/>
                      </w:divBdr>
                      <w:divsChild>
                        <w:div w:id="2003964875">
                          <w:marLeft w:val="480"/>
                          <w:marRight w:val="0"/>
                          <w:marTop w:val="0"/>
                          <w:marBottom w:val="240"/>
                          <w:divBdr>
                            <w:top w:val="none" w:sz="0" w:space="0" w:color="auto"/>
                            <w:left w:val="none" w:sz="0" w:space="0" w:color="auto"/>
                            <w:bottom w:val="none" w:sz="0" w:space="0" w:color="auto"/>
                            <w:right w:val="none" w:sz="0" w:space="0" w:color="auto"/>
                          </w:divBdr>
                        </w:div>
                      </w:divsChild>
                    </w:div>
                    <w:div w:id="1097216798">
                      <w:marLeft w:val="0"/>
                      <w:marRight w:val="0"/>
                      <w:marTop w:val="210"/>
                      <w:marBottom w:val="210"/>
                      <w:divBdr>
                        <w:top w:val="none" w:sz="0" w:space="0" w:color="auto"/>
                        <w:left w:val="none" w:sz="0" w:space="0" w:color="auto"/>
                        <w:bottom w:val="none" w:sz="0" w:space="0" w:color="auto"/>
                        <w:right w:val="none" w:sz="0" w:space="0" w:color="auto"/>
                      </w:divBdr>
                      <w:divsChild>
                        <w:div w:id="979766515">
                          <w:marLeft w:val="480"/>
                          <w:marRight w:val="0"/>
                          <w:marTop w:val="0"/>
                          <w:marBottom w:val="240"/>
                          <w:divBdr>
                            <w:top w:val="none" w:sz="0" w:space="0" w:color="auto"/>
                            <w:left w:val="none" w:sz="0" w:space="0" w:color="auto"/>
                            <w:bottom w:val="none" w:sz="0" w:space="0" w:color="auto"/>
                            <w:right w:val="none" w:sz="0" w:space="0" w:color="auto"/>
                          </w:divBdr>
                        </w:div>
                      </w:divsChild>
                    </w:div>
                    <w:div w:id="1635672656">
                      <w:marLeft w:val="0"/>
                      <w:marRight w:val="0"/>
                      <w:marTop w:val="210"/>
                      <w:marBottom w:val="210"/>
                      <w:divBdr>
                        <w:top w:val="none" w:sz="0" w:space="0" w:color="auto"/>
                        <w:left w:val="none" w:sz="0" w:space="0" w:color="auto"/>
                        <w:bottom w:val="none" w:sz="0" w:space="0" w:color="auto"/>
                        <w:right w:val="none" w:sz="0" w:space="0" w:color="auto"/>
                      </w:divBdr>
                      <w:divsChild>
                        <w:div w:id="326597329">
                          <w:marLeft w:val="480"/>
                          <w:marRight w:val="0"/>
                          <w:marTop w:val="0"/>
                          <w:marBottom w:val="240"/>
                          <w:divBdr>
                            <w:top w:val="none" w:sz="0" w:space="0" w:color="auto"/>
                            <w:left w:val="none" w:sz="0" w:space="0" w:color="auto"/>
                            <w:bottom w:val="none" w:sz="0" w:space="0" w:color="auto"/>
                            <w:right w:val="none" w:sz="0" w:space="0" w:color="auto"/>
                          </w:divBdr>
                        </w:div>
                      </w:divsChild>
                    </w:div>
                    <w:div w:id="1562325634">
                      <w:marLeft w:val="0"/>
                      <w:marRight w:val="0"/>
                      <w:marTop w:val="210"/>
                      <w:marBottom w:val="210"/>
                      <w:divBdr>
                        <w:top w:val="none" w:sz="0" w:space="0" w:color="auto"/>
                        <w:left w:val="none" w:sz="0" w:space="0" w:color="auto"/>
                        <w:bottom w:val="none" w:sz="0" w:space="0" w:color="auto"/>
                        <w:right w:val="none" w:sz="0" w:space="0" w:color="auto"/>
                      </w:divBdr>
                      <w:divsChild>
                        <w:div w:id="1096171810">
                          <w:marLeft w:val="480"/>
                          <w:marRight w:val="0"/>
                          <w:marTop w:val="0"/>
                          <w:marBottom w:val="240"/>
                          <w:divBdr>
                            <w:top w:val="none" w:sz="0" w:space="0" w:color="auto"/>
                            <w:left w:val="none" w:sz="0" w:space="0" w:color="auto"/>
                            <w:bottom w:val="none" w:sz="0" w:space="0" w:color="auto"/>
                            <w:right w:val="none" w:sz="0" w:space="0" w:color="auto"/>
                          </w:divBdr>
                        </w:div>
                      </w:divsChild>
                    </w:div>
                    <w:div w:id="253711397">
                      <w:marLeft w:val="0"/>
                      <w:marRight w:val="0"/>
                      <w:marTop w:val="210"/>
                      <w:marBottom w:val="210"/>
                      <w:divBdr>
                        <w:top w:val="none" w:sz="0" w:space="0" w:color="auto"/>
                        <w:left w:val="none" w:sz="0" w:space="0" w:color="auto"/>
                        <w:bottom w:val="none" w:sz="0" w:space="0" w:color="auto"/>
                        <w:right w:val="none" w:sz="0" w:space="0" w:color="auto"/>
                      </w:divBdr>
                      <w:divsChild>
                        <w:div w:id="1267349632">
                          <w:marLeft w:val="480"/>
                          <w:marRight w:val="0"/>
                          <w:marTop w:val="0"/>
                          <w:marBottom w:val="240"/>
                          <w:divBdr>
                            <w:top w:val="none" w:sz="0" w:space="0" w:color="auto"/>
                            <w:left w:val="none" w:sz="0" w:space="0" w:color="auto"/>
                            <w:bottom w:val="none" w:sz="0" w:space="0" w:color="auto"/>
                            <w:right w:val="none" w:sz="0" w:space="0" w:color="auto"/>
                          </w:divBdr>
                        </w:div>
                      </w:divsChild>
                    </w:div>
                    <w:div w:id="1747337563">
                      <w:marLeft w:val="0"/>
                      <w:marRight w:val="0"/>
                      <w:marTop w:val="210"/>
                      <w:marBottom w:val="210"/>
                      <w:divBdr>
                        <w:top w:val="none" w:sz="0" w:space="0" w:color="auto"/>
                        <w:left w:val="none" w:sz="0" w:space="0" w:color="auto"/>
                        <w:bottom w:val="none" w:sz="0" w:space="0" w:color="auto"/>
                        <w:right w:val="none" w:sz="0" w:space="0" w:color="auto"/>
                      </w:divBdr>
                      <w:divsChild>
                        <w:div w:id="878012716">
                          <w:marLeft w:val="480"/>
                          <w:marRight w:val="0"/>
                          <w:marTop w:val="0"/>
                          <w:marBottom w:val="240"/>
                          <w:divBdr>
                            <w:top w:val="none" w:sz="0" w:space="0" w:color="auto"/>
                            <w:left w:val="none" w:sz="0" w:space="0" w:color="auto"/>
                            <w:bottom w:val="none" w:sz="0" w:space="0" w:color="auto"/>
                            <w:right w:val="none" w:sz="0" w:space="0" w:color="auto"/>
                          </w:divBdr>
                        </w:div>
                      </w:divsChild>
                    </w:div>
                    <w:div w:id="1465738489">
                      <w:marLeft w:val="0"/>
                      <w:marRight w:val="0"/>
                      <w:marTop w:val="210"/>
                      <w:marBottom w:val="210"/>
                      <w:divBdr>
                        <w:top w:val="none" w:sz="0" w:space="0" w:color="auto"/>
                        <w:left w:val="none" w:sz="0" w:space="0" w:color="auto"/>
                        <w:bottom w:val="none" w:sz="0" w:space="0" w:color="auto"/>
                        <w:right w:val="none" w:sz="0" w:space="0" w:color="auto"/>
                      </w:divBdr>
                      <w:divsChild>
                        <w:div w:id="1692681570">
                          <w:marLeft w:val="480"/>
                          <w:marRight w:val="0"/>
                          <w:marTop w:val="0"/>
                          <w:marBottom w:val="240"/>
                          <w:divBdr>
                            <w:top w:val="none" w:sz="0" w:space="0" w:color="auto"/>
                            <w:left w:val="none" w:sz="0" w:space="0" w:color="auto"/>
                            <w:bottom w:val="none" w:sz="0" w:space="0" w:color="auto"/>
                            <w:right w:val="none" w:sz="0" w:space="0" w:color="auto"/>
                          </w:divBdr>
                        </w:div>
                      </w:divsChild>
                    </w:div>
                    <w:div w:id="740562009">
                      <w:marLeft w:val="0"/>
                      <w:marRight w:val="0"/>
                      <w:marTop w:val="210"/>
                      <w:marBottom w:val="210"/>
                      <w:divBdr>
                        <w:top w:val="none" w:sz="0" w:space="0" w:color="auto"/>
                        <w:left w:val="none" w:sz="0" w:space="0" w:color="auto"/>
                        <w:bottom w:val="none" w:sz="0" w:space="0" w:color="auto"/>
                        <w:right w:val="none" w:sz="0" w:space="0" w:color="auto"/>
                      </w:divBdr>
                      <w:divsChild>
                        <w:div w:id="930429413">
                          <w:marLeft w:val="480"/>
                          <w:marRight w:val="0"/>
                          <w:marTop w:val="0"/>
                          <w:marBottom w:val="240"/>
                          <w:divBdr>
                            <w:top w:val="none" w:sz="0" w:space="0" w:color="auto"/>
                            <w:left w:val="none" w:sz="0" w:space="0" w:color="auto"/>
                            <w:bottom w:val="none" w:sz="0" w:space="0" w:color="auto"/>
                            <w:right w:val="none" w:sz="0" w:space="0" w:color="auto"/>
                          </w:divBdr>
                        </w:div>
                      </w:divsChild>
                    </w:div>
                    <w:div w:id="1014913815">
                      <w:marLeft w:val="0"/>
                      <w:marRight w:val="0"/>
                      <w:marTop w:val="210"/>
                      <w:marBottom w:val="0"/>
                      <w:divBdr>
                        <w:top w:val="none" w:sz="0" w:space="0" w:color="auto"/>
                        <w:left w:val="none" w:sz="0" w:space="0" w:color="auto"/>
                        <w:bottom w:val="none" w:sz="0" w:space="0" w:color="auto"/>
                        <w:right w:val="none" w:sz="0" w:space="0" w:color="auto"/>
                      </w:divBdr>
                      <w:divsChild>
                        <w:div w:id="491027493">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076462992">
          <w:marLeft w:val="0"/>
          <w:marRight w:val="0"/>
          <w:marTop w:val="210"/>
          <w:marBottom w:val="210"/>
          <w:divBdr>
            <w:top w:val="none" w:sz="0" w:space="0" w:color="auto"/>
            <w:left w:val="none" w:sz="0" w:space="0" w:color="auto"/>
            <w:bottom w:val="none" w:sz="0" w:space="0" w:color="auto"/>
            <w:right w:val="none" w:sz="0" w:space="0" w:color="auto"/>
          </w:divBdr>
          <w:divsChild>
            <w:div w:id="758137991">
              <w:marLeft w:val="480"/>
              <w:marRight w:val="0"/>
              <w:marTop w:val="0"/>
              <w:marBottom w:val="240"/>
              <w:divBdr>
                <w:top w:val="none" w:sz="0" w:space="0" w:color="auto"/>
                <w:left w:val="none" w:sz="0" w:space="0" w:color="auto"/>
                <w:bottom w:val="none" w:sz="0" w:space="0" w:color="auto"/>
                <w:right w:val="none" w:sz="0" w:space="0" w:color="auto"/>
              </w:divBdr>
              <w:divsChild>
                <w:div w:id="1402102178">
                  <w:marLeft w:val="0"/>
                  <w:marRight w:val="0"/>
                  <w:marTop w:val="0"/>
                  <w:marBottom w:val="0"/>
                  <w:divBdr>
                    <w:top w:val="none" w:sz="0" w:space="0" w:color="auto"/>
                    <w:left w:val="none" w:sz="0" w:space="0" w:color="auto"/>
                    <w:bottom w:val="none" w:sz="0" w:space="0" w:color="auto"/>
                    <w:right w:val="none" w:sz="0" w:space="0" w:color="auto"/>
                  </w:divBdr>
                  <w:divsChild>
                    <w:div w:id="1002588600">
                      <w:marLeft w:val="0"/>
                      <w:marRight w:val="0"/>
                      <w:marTop w:val="210"/>
                      <w:marBottom w:val="210"/>
                      <w:divBdr>
                        <w:top w:val="none" w:sz="0" w:space="0" w:color="auto"/>
                        <w:left w:val="none" w:sz="0" w:space="0" w:color="auto"/>
                        <w:bottom w:val="none" w:sz="0" w:space="0" w:color="auto"/>
                        <w:right w:val="none" w:sz="0" w:space="0" w:color="auto"/>
                      </w:divBdr>
                      <w:divsChild>
                        <w:div w:id="944073020">
                          <w:marLeft w:val="480"/>
                          <w:marRight w:val="0"/>
                          <w:marTop w:val="0"/>
                          <w:marBottom w:val="240"/>
                          <w:divBdr>
                            <w:top w:val="none" w:sz="0" w:space="0" w:color="auto"/>
                            <w:left w:val="none" w:sz="0" w:space="0" w:color="auto"/>
                            <w:bottom w:val="none" w:sz="0" w:space="0" w:color="auto"/>
                            <w:right w:val="none" w:sz="0" w:space="0" w:color="auto"/>
                          </w:divBdr>
                        </w:div>
                      </w:divsChild>
                    </w:div>
                    <w:div w:id="176164590">
                      <w:marLeft w:val="0"/>
                      <w:marRight w:val="0"/>
                      <w:marTop w:val="210"/>
                      <w:marBottom w:val="210"/>
                      <w:divBdr>
                        <w:top w:val="none" w:sz="0" w:space="0" w:color="auto"/>
                        <w:left w:val="none" w:sz="0" w:space="0" w:color="auto"/>
                        <w:bottom w:val="none" w:sz="0" w:space="0" w:color="auto"/>
                        <w:right w:val="none" w:sz="0" w:space="0" w:color="auto"/>
                      </w:divBdr>
                      <w:divsChild>
                        <w:div w:id="1086851907">
                          <w:marLeft w:val="48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ode360.com/11404757" TargetMode="External"/><Relationship Id="rId13" Type="http://schemas.openxmlformats.org/officeDocument/2006/relationships/hyperlink" Target="https://www.ecode360.com/11404762" TargetMode="External"/><Relationship Id="rId18" Type="http://schemas.openxmlformats.org/officeDocument/2006/relationships/hyperlink" Target="https://www.ecode360.com/11404766" TargetMode="External"/><Relationship Id="rId26" Type="http://schemas.openxmlformats.org/officeDocument/2006/relationships/hyperlink" Target="https://www.ecode360.com/11404774" TargetMode="External"/><Relationship Id="rId3" Type="http://schemas.openxmlformats.org/officeDocument/2006/relationships/settings" Target="settings.xml"/><Relationship Id="rId21" Type="http://schemas.openxmlformats.org/officeDocument/2006/relationships/hyperlink" Target="https://www.ecode360.com/11404769" TargetMode="External"/><Relationship Id="rId7" Type="http://schemas.openxmlformats.org/officeDocument/2006/relationships/hyperlink" Target="https://www.ecode360.com/11404767" TargetMode="External"/><Relationship Id="rId12" Type="http://schemas.openxmlformats.org/officeDocument/2006/relationships/hyperlink" Target="https://www.ecode360.com/11404761" TargetMode="External"/><Relationship Id="rId17" Type="http://schemas.openxmlformats.org/officeDocument/2006/relationships/hyperlink" Target="https://www.ecode360.com/11404757" TargetMode="External"/><Relationship Id="rId25" Type="http://schemas.openxmlformats.org/officeDocument/2006/relationships/hyperlink" Target="https://www.ecode360.com/11404773"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code360.com/11404765" TargetMode="External"/><Relationship Id="rId20" Type="http://schemas.openxmlformats.org/officeDocument/2006/relationships/hyperlink" Target="https://www.ecode360.com/11404777" TargetMode="External"/><Relationship Id="rId29" Type="http://schemas.openxmlformats.org/officeDocument/2006/relationships/hyperlink" Target="https://www.ecode360.com/11404777"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code360.com/11404760" TargetMode="External"/><Relationship Id="rId24" Type="http://schemas.openxmlformats.org/officeDocument/2006/relationships/hyperlink" Target="https://www.ecode360.com/11404772"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code360.com/11404764" TargetMode="External"/><Relationship Id="rId23" Type="http://schemas.openxmlformats.org/officeDocument/2006/relationships/hyperlink" Target="https://www.ecode360.com/11404771" TargetMode="External"/><Relationship Id="rId28" Type="http://schemas.openxmlformats.org/officeDocument/2006/relationships/hyperlink" Target="https://www.ecode360.com/11404776" TargetMode="External"/><Relationship Id="rId10" Type="http://schemas.openxmlformats.org/officeDocument/2006/relationships/hyperlink" Target="https://www.ecode360.com/11404759" TargetMode="External"/><Relationship Id="rId19" Type="http://schemas.openxmlformats.org/officeDocument/2006/relationships/hyperlink" Target="https://www.ecode360.com/11404767"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code360.com/11404758" TargetMode="External"/><Relationship Id="rId14" Type="http://schemas.openxmlformats.org/officeDocument/2006/relationships/hyperlink" Target="https://www.ecode360.com/11404763" TargetMode="External"/><Relationship Id="rId22" Type="http://schemas.openxmlformats.org/officeDocument/2006/relationships/hyperlink" Target="https://www.ecode360.com/11404770" TargetMode="External"/><Relationship Id="rId27" Type="http://schemas.openxmlformats.org/officeDocument/2006/relationships/hyperlink" Target="https://www.ecode360.com/11404769" TargetMode="External"/><Relationship Id="rId30" Type="http://schemas.openxmlformats.org/officeDocument/2006/relationships/hyperlink" Target="https://www.ecode360.com/114047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65A51-C80C-47B1-8D34-97F5765FC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1789</Words>
  <Characters>10202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KELI</dc:creator>
  <cp:lastModifiedBy>Nina DiGregorio</cp:lastModifiedBy>
  <cp:revision>8</cp:revision>
  <cp:lastPrinted>2019-02-04T15:32:00Z</cp:lastPrinted>
  <dcterms:created xsi:type="dcterms:W3CDTF">2019-01-31T15:04:00Z</dcterms:created>
  <dcterms:modified xsi:type="dcterms:W3CDTF">2019-02-04T15:34:00Z</dcterms:modified>
</cp:coreProperties>
</file>